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C854F2" w:rsidRPr="0070448C" w14:paraId="1AB017E0" w14:textId="77777777" w:rsidTr="7B70BA5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0B943D37" w14:textId="77777777" w:rsidR="00C854F2" w:rsidRPr="0070448C" w:rsidRDefault="00C854F2" w:rsidP="002923ED">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0FD2638" w14:textId="052BCB7F" w:rsidR="00C854F2" w:rsidRPr="0070448C" w:rsidRDefault="00C854F2" w:rsidP="002923E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7B70BA5B">
              <w:rPr>
                <w:rFonts w:ascii="Century Gothic" w:hAnsi="Century Gothic"/>
              </w:rPr>
              <w:t xml:space="preserve">                               </w:t>
            </w:r>
            <w:r w:rsidR="00621512" w:rsidRPr="7B70BA5B">
              <w:rPr>
                <w:rFonts w:ascii="Century Gothic" w:hAnsi="Century Gothic"/>
              </w:rPr>
              <w:t xml:space="preserve">  </w:t>
            </w:r>
            <w:r w:rsidRPr="7B70BA5B">
              <w:rPr>
                <w:rFonts w:ascii="Century Gothic" w:hAnsi="Century Gothic"/>
              </w:rPr>
              <w:t>CURSO 20</w:t>
            </w:r>
            <w:r w:rsidR="0008616E" w:rsidRPr="7B70BA5B">
              <w:rPr>
                <w:rFonts w:ascii="Century Gothic" w:hAnsi="Century Gothic"/>
              </w:rPr>
              <w:t>23</w:t>
            </w:r>
            <w:r w:rsidRPr="7B70BA5B">
              <w:rPr>
                <w:rFonts w:ascii="Century Gothic" w:hAnsi="Century Gothic"/>
              </w:rPr>
              <w:t>-20</w:t>
            </w:r>
            <w:r w:rsidR="00621512" w:rsidRPr="7B70BA5B">
              <w:rPr>
                <w:rFonts w:ascii="Century Gothic" w:hAnsi="Century Gothic"/>
              </w:rPr>
              <w:t>2</w:t>
            </w:r>
            <w:r w:rsidR="0008616E" w:rsidRPr="7B70BA5B">
              <w:rPr>
                <w:rFonts w:ascii="Century Gothic" w:hAnsi="Century Gothic"/>
              </w:rPr>
              <w:t>4</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C854F2" w:rsidRPr="0070448C" w14:paraId="780657B7" w14:textId="77777777" w:rsidTr="002923E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7090A492" w14:textId="77777777" w:rsidR="00C854F2" w:rsidRPr="0070448C" w:rsidRDefault="00C854F2" w:rsidP="002923ED">
            <w:pPr>
              <w:rPr>
                <w:rFonts w:ascii="Century Gothic" w:hAnsi="Century Gothic"/>
              </w:rPr>
            </w:pPr>
            <w:r w:rsidRPr="0070448C">
              <w:rPr>
                <w:rFonts w:ascii="Century Gothic" w:hAnsi="Century Gothic"/>
              </w:rPr>
              <w:t>PROCEDIMIENTOS E INSTRUMENTOS DE EVALUACIÓN</w:t>
            </w:r>
          </w:p>
        </w:tc>
      </w:tr>
    </w:tbl>
    <w:p w14:paraId="2660103A" w14:textId="77777777" w:rsidR="00C854F2" w:rsidRPr="0070448C" w:rsidRDefault="00C854F2" w:rsidP="00C854F2">
      <w:pPr>
        <w:rPr>
          <w:rFonts w:ascii="Century Gothic" w:hAnsi="Century Gothic"/>
        </w:rPr>
      </w:pPr>
    </w:p>
    <w:p w14:paraId="4E5B4794" w14:textId="7047782C" w:rsidR="00C854F2" w:rsidRPr="0070448C" w:rsidRDefault="00C854F2" w:rsidP="7CF1F4E3">
      <w:pPr>
        <w:ind w:left="-709" w:right="-737"/>
        <w:rPr>
          <w:rFonts w:ascii="Century Gothic" w:hAnsi="Century Gothic"/>
          <w:b/>
          <w:bCs/>
          <w:color w:val="FF0000"/>
        </w:rPr>
      </w:pPr>
    </w:p>
    <w:p w14:paraId="1ED5CFAF" w14:textId="77777777" w:rsidR="00C854F2" w:rsidRPr="0070448C" w:rsidRDefault="00C854F2" w:rsidP="00C854F2">
      <w:pPr>
        <w:ind w:left="-709" w:right="-737"/>
        <w:rPr>
          <w:rFonts w:ascii="Century Gothic" w:hAnsi="Century Gothic"/>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3830"/>
        <w:gridCol w:w="943"/>
        <w:gridCol w:w="2558"/>
        <w:gridCol w:w="1391"/>
        <w:gridCol w:w="4755"/>
      </w:tblGrid>
      <w:tr w:rsidR="00D55DE4" w:rsidRPr="0070448C" w14:paraId="775224CE" w14:textId="77777777" w:rsidTr="7B70BA5B">
        <w:trPr>
          <w:trHeight w:val="357"/>
        </w:trPr>
        <w:tc>
          <w:tcPr>
            <w:tcW w:w="568" w:type="pct"/>
            <w:shd w:val="clear" w:color="auto" w:fill="CCCCCC"/>
            <w:vAlign w:val="center"/>
          </w:tcPr>
          <w:p w14:paraId="74F527BA" w14:textId="532B93A2" w:rsidR="00D55DE4" w:rsidRPr="0070448C" w:rsidRDefault="049FBD25" w:rsidP="002923ED">
            <w:pPr>
              <w:ind w:right="-108"/>
              <w:rPr>
                <w:rFonts w:ascii="Century Gothic" w:eastAsia="MS MinNew Roman" w:hAnsi="Century Gothic"/>
                <w:sz w:val="22"/>
                <w:szCs w:val="22"/>
                <w:lang w:val="es-ES"/>
              </w:rPr>
            </w:pPr>
            <w:r w:rsidRPr="7B70BA5B">
              <w:rPr>
                <w:rFonts w:ascii="Century Gothic" w:eastAsia="MS MinNew Roman" w:hAnsi="Century Gothic" w:cs="Century Gothic"/>
                <w:sz w:val="22"/>
                <w:szCs w:val="22"/>
                <w:lang w:val="es-ES"/>
              </w:rPr>
              <w:t>A</w:t>
            </w:r>
            <w:r w:rsidR="6298096C" w:rsidRPr="7B70BA5B">
              <w:rPr>
                <w:rFonts w:ascii="Century Gothic" w:eastAsia="MS MinNew Roman" w:hAnsi="Century Gothic" w:cs="Century Gothic"/>
                <w:sz w:val="22"/>
                <w:szCs w:val="22"/>
                <w:lang w:val="es-ES"/>
              </w:rPr>
              <w:t>SIGNATURA:</w:t>
            </w:r>
          </w:p>
        </w:tc>
        <w:tc>
          <w:tcPr>
            <w:tcW w:w="1392" w:type="pct"/>
            <w:shd w:val="clear" w:color="auto" w:fill="F3F3F3"/>
            <w:vAlign w:val="center"/>
          </w:tcPr>
          <w:p w14:paraId="7C0209A5" w14:textId="026BF302" w:rsidR="00D55DE4" w:rsidRPr="0070448C" w:rsidRDefault="00334307" w:rsidP="002923ED">
            <w:pPr>
              <w:ind w:right="-108"/>
              <w:jc w:val="center"/>
              <w:rPr>
                <w:rFonts w:ascii="Century Gothic" w:eastAsia="MS MinNew Roman" w:hAnsi="Century Gothic"/>
                <w:sz w:val="22"/>
                <w:szCs w:val="22"/>
                <w:lang w:val="es-ES"/>
              </w:rPr>
            </w:pPr>
            <w:r>
              <w:rPr>
                <w:rFonts w:ascii="Century Gothic" w:eastAsia="MS MinNew Roman" w:hAnsi="Century Gothic"/>
                <w:sz w:val="22"/>
                <w:szCs w:val="22"/>
                <w:lang w:val="es-ES"/>
              </w:rPr>
              <w:t>BIOLOGÍA Y GEOLOGÍA</w:t>
            </w:r>
          </w:p>
        </w:tc>
        <w:tc>
          <w:tcPr>
            <w:tcW w:w="371" w:type="pct"/>
            <w:shd w:val="clear" w:color="auto" w:fill="CCCCCC"/>
            <w:vAlign w:val="center"/>
          </w:tcPr>
          <w:p w14:paraId="7539018A" w14:textId="77777777" w:rsidR="00D55DE4" w:rsidRPr="0070448C" w:rsidRDefault="00D55DE4" w:rsidP="002923ED">
            <w:pPr>
              <w:ind w:left="-92" w:right="-108"/>
              <w:jc w:val="center"/>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CURSO:</w:t>
            </w:r>
          </w:p>
        </w:tc>
        <w:tc>
          <w:tcPr>
            <w:tcW w:w="935" w:type="pct"/>
            <w:shd w:val="clear" w:color="auto" w:fill="F3F3F3"/>
            <w:vAlign w:val="center"/>
          </w:tcPr>
          <w:p w14:paraId="26FCFC0D" w14:textId="0A353DF9" w:rsidR="00D55DE4" w:rsidRPr="0070448C" w:rsidRDefault="00334307"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3º ESO</w:t>
            </w:r>
          </w:p>
        </w:tc>
        <w:tc>
          <w:tcPr>
            <w:tcW w:w="88" w:type="pct"/>
            <w:shd w:val="clear" w:color="auto" w:fill="CCCCCC"/>
            <w:vAlign w:val="center"/>
          </w:tcPr>
          <w:p w14:paraId="525E4E5F" w14:textId="77777777" w:rsidR="00D55DE4" w:rsidRPr="0070448C" w:rsidRDefault="00D55DE4" w:rsidP="002923ED">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PROFESOR:</w:t>
            </w:r>
          </w:p>
        </w:tc>
        <w:tc>
          <w:tcPr>
            <w:tcW w:w="1646" w:type="pct"/>
            <w:shd w:val="clear" w:color="auto" w:fill="F3F3F3"/>
            <w:vAlign w:val="center"/>
          </w:tcPr>
          <w:p w14:paraId="06F16F94" w14:textId="7EA04F0B" w:rsidR="00D55DE4" w:rsidRPr="0070448C" w:rsidRDefault="00334307"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ALBERTO GONZÁLEZ VILLANUEVA</w:t>
            </w:r>
          </w:p>
        </w:tc>
      </w:tr>
    </w:tbl>
    <w:p w14:paraId="255ADAD7" w14:textId="176DF349" w:rsidR="00D55DE4" w:rsidRDefault="00D55DE4" w:rsidP="00D55DE4">
      <w:pPr>
        <w:ind w:right="-737"/>
        <w:rPr>
          <w:rFonts w:ascii="Century Gothic" w:hAnsi="Century Gothic"/>
          <w:lang w:val="es-ES"/>
        </w:rPr>
      </w:pPr>
    </w:p>
    <w:tbl>
      <w:tblPr>
        <w:tblStyle w:val="Tablaconcuadrcula"/>
        <w:tblW w:w="14459" w:type="dxa"/>
        <w:tblInd w:w="108" w:type="dxa"/>
        <w:tblLook w:val="04A0" w:firstRow="1" w:lastRow="0" w:firstColumn="1" w:lastColumn="0" w:noHBand="0" w:noVBand="1"/>
      </w:tblPr>
      <w:tblGrid>
        <w:gridCol w:w="6379"/>
        <w:gridCol w:w="8080"/>
      </w:tblGrid>
      <w:tr w:rsidR="006074B0" w:rsidRPr="00A91FDF" w14:paraId="58F55247" w14:textId="77777777" w:rsidTr="00695017">
        <w:trPr>
          <w:gridAfter w:val="1"/>
          <w:wAfter w:w="8080" w:type="dxa"/>
        </w:trPr>
        <w:tc>
          <w:tcPr>
            <w:tcW w:w="6379" w:type="dxa"/>
            <w:shd w:val="clear" w:color="auto" w:fill="C0C0C0"/>
          </w:tcPr>
          <w:p w14:paraId="2D3B59EB" w14:textId="77777777" w:rsidR="006074B0" w:rsidRPr="00A91FDF" w:rsidRDefault="006074B0" w:rsidP="00695017">
            <w:pPr>
              <w:ind w:right="-737"/>
              <w:rPr>
                <w:rFonts w:ascii="Century Gothic" w:hAnsi="Century Gothic"/>
              </w:rPr>
            </w:pPr>
            <w:r w:rsidRPr="00A91FDF">
              <w:rPr>
                <w:rFonts w:ascii="Century Gothic" w:hAnsi="Century Gothic"/>
              </w:rPr>
              <w:t>PROCEDIMIENTOS E INSTRUMENTOS DE EVALUACIÓN:</w:t>
            </w:r>
          </w:p>
        </w:tc>
      </w:tr>
      <w:tr w:rsidR="006074B0" w:rsidRPr="0070448C" w14:paraId="42B65739" w14:textId="77777777" w:rsidTr="00695017">
        <w:trPr>
          <w:trHeight w:val="2937"/>
        </w:trPr>
        <w:tc>
          <w:tcPr>
            <w:tcW w:w="14459" w:type="dxa"/>
            <w:gridSpan w:val="2"/>
          </w:tcPr>
          <w:p w14:paraId="566259B0" w14:textId="77777777" w:rsidR="006074B0" w:rsidRPr="00A91FDF" w:rsidRDefault="006074B0" w:rsidP="00695017">
            <w:pPr>
              <w:ind w:right="-108"/>
              <w:rPr>
                <w:rFonts w:ascii="Century Gothic" w:hAnsi="Century Gothic"/>
                <w:sz w:val="20"/>
                <w:szCs w:val="20"/>
              </w:rPr>
            </w:pPr>
          </w:p>
          <w:p w14:paraId="1617A45C" w14:textId="77777777" w:rsidR="006074B0" w:rsidRPr="00A91FDF" w:rsidRDefault="006074B0" w:rsidP="00695017">
            <w:pPr>
              <w:jc w:val="both"/>
              <w:rPr>
                <w:rFonts w:ascii="Century Gothic" w:hAnsi="Century Gothic" w:cs="Arial"/>
                <w:color w:val="262626"/>
                <w:sz w:val="20"/>
                <w:szCs w:val="20"/>
              </w:rPr>
            </w:pPr>
            <w:r w:rsidRPr="00A91FDF">
              <w:rPr>
                <w:rFonts w:ascii="Century Gothic" w:hAnsi="Century Gothic" w:cs="Arial"/>
                <w:color w:val="262626"/>
                <w:sz w:val="20"/>
                <w:szCs w:val="20"/>
              </w:rPr>
              <w:t>En cumplimiento de la Resolución de 11 de mayo de 2023, de la Consejería de Educación, por la que se regulan aspectos de la ordenación académica de las enseñanzas de la Educación Secundaria Obligatoria y de la evaluación del aprendizaje del alumnado, se comunica que:</w:t>
            </w:r>
          </w:p>
          <w:p w14:paraId="240914B9" w14:textId="77777777" w:rsidR="006074B0" w:rsidRPr="00A91FDF" w:rsidRDefault="006074B0" w:rsidP="00695017">
            <w:pPr>
              <w:jc w:val="both"/>
              <w:rPr>
                <w:rFonts w:ascii="Century Gothic" w:hAnsi="Century Gothic" w:cs="Arial"/>
                <w:color w:val="262626"/>
                <w:sz w:val="20"/>
                <w:szCs w:val="20"/>
              </w:rPr>
            </w:pPr>
          </w:p>
          <w:p w14:paraId="0B6CB2A2" w14:textId="77777777" w:rsidR="006074B0" w:rsidRPr="00A91FDF" w:rsidRDefault="006074B0" w:rsidP="00695017">
            <w:pPr>
              <w:pStyle w:val="Prrafodelista"/>
              <w:numPr>
                <w:ilvl w:val="0"/>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A lo largo del curso se evaluará el grado de adquisición de las competencias específicas de la materia a través de indicadores de logro asociados a los criterios de evaluación correspondientes, prestando especial atención al progreso del alumnado.</w:t>
            </w:r>
          </w:p>
          <w:p w14:paraId="640DB7E2" w14:textId="77777777" w:rsidR="006074B0" w:rsidRPr="00A91FDF" w:rsidRDefault="006074B0" w:rsidP="00695017">
            <w:pPr>
              <w:jc w:val="both"/>
              <w:rPr>
                <w:rFonts w:ascii="Century Gothic" w:hAnsi="Century Gothic" w:cs="Arial"/>
                <w:color w:val="262626"/>
                <w:sz w:val="20"/>
                <w:szCs w:val="20"/>
              </w:rPr>
            </w:pPr>
          </w:p>
          <w:p w14:paraId="7D543A6E" w14:textId="3E116655" w:rsidR="006074B0" w:rsidRPr="00A91FDF" w:rsidRDefault="006074B0" w:rsidP="00695017">
            <w:pPr>
              <w:pStyle w:val="Prrafodelista"/>
              <w:numPr>
                <w:ilvl w:val="0"/>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La evaluación del proceso de aprendizaje será sistemática y continuada, valorando tanto el trabajo diario en clase como las distintas producciones del alumnado: comunicaciones</w:t>
            </w:r>
            <w:r>
              <w:rPr>
                <w:rFonts w:ascii="Century Gothic" w:hAnsi="Century Gothic" w:cs="Arial"/>
                <w:color w:val="262626"/>
                <w:sz w:val="20"/>
                <w:szCs w:val="20"/>
              </w:rPr>
              <w:t xml:space="preserve"> orales, </w:t>
            </w:r>
            <w:r w:rsidRPr="00A91FDF">
              <w:rPr>
                <w:rFonts w:ascii="Century Gothic" w:hAnsi="Century Gothic" w:cs="Arial"/>
                <w:color w:val="262626"/>
                <w:sz w:val="20"/>
                <w:szCs w:val="20"/>
              </w:rPr>
              <w:t>pruebas escritas, evidencias escritas, producciones individuales y producciones grupales.</w:t>
            </w:r>
          </w:p>
          <w:p w14:paraId="23528C4B" w14:textId="77777777" w:rsidR="006074B0" w:rsidRPr="00A91FDF" w:rsidRDefault="006074B0" w:rsidP="00695017">
            <w:pPr>
              <w:jc w:val="both"/>
              <w:rPr>
                <w:rFonts w:ascii="Century Gothic" w:hAnsi="Century Gothic" w:cs="Arial"/>
                <w:color w:val="262626"/>
                <w:sz w:val="20"/>
                <w:szCs w:val="20"/>
              </w:rPr>
            </w:pPr>
          </w:p>
          <w:p w14:paraId="30DCD650" w14:textId="77777777" w:rsidR="006074B0" w:rsidRPr="00A91FDF" w:rsidRDefault="006074B0" w:rsidP="00695017">
            <w:pPr>
              <w:pStyle w:val="Prrafodelista"/>
              <w:numPr>
                <w:ilvl w:val="0"/>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 xml:space="preserve">Para </w:t>
            </w:r>
            <w:r w:rsidRPr="00A91FDF">
              <w:rPr>
                <w:rFonts w:ascii="Century Gothic" w:hAnsi="Century Gothic" w:cs="Arial"/>
                <w:b/>
                <w:bCs/>
                <w:color w:val="262626" w:themeColor="text1" w:themeTint="D9"/>
                <w:sz w:val="20"/>
                <w:szCs w:val="20"/>
                <w:lang w:val="es-ES"/>
              </w:rPr>
              <w:t>recoger</w:t>
            </w:r>
            <w:r w:rsidRPr="00A91FDF">
              <w:rPr>
                <w:rFonts w:ascii="Century Gothic" w:hAnsi="Century Gothic" w:cs="Arial"/>
                <w:color w:val="262626" w:themeColor="text1" w:themeTint="D9"/>
                <w:sz w:val="20"/>
                <w:szCs w:val="20"/>
                <w:lang w:val="es-ES"/>
              </w:rPr>
              <w:t xml:space="preserve"> la información nos serviremos de </w:t>
            </w:r>
            <w:proofErr w:type="gramStart"/>
            <w:r w:rsidRPr="00A91FDF">
              <w:rPr>
                <w:rFonts w:ascii="Century Gothic" w:hAnsi="Century Gothic" w:cs="Arial"/>
                <w:color w:val="262626" w:themeColor="text1" w:themeTint="D9"/>
                <w:sz w:val="20"/>
                <w:szCs w:val="20"/>
                <w:lang w:val="es-ES"/>
              </w:rPr>
              <w:t>las siguientes procedimientos</w:t>
            </w:r>
            <w:proofErr w:type="gramEnd"/>
            <w:r w:rsidRPr="00A91FDF">
              <w:rPr>
                <w:rFonts w:ascii="Century Gothic" w:hAnsi="Century Gothic" w:cs="Arial"/>
                <w:color w:val="262626" w:themeColor="text1" w:themeTint="D9"/>
                <w:sz w:val="20"/>
                <w:szCs w:val="20"/>
                <w:lang w:val="es-ES"/>
              </w:rPr>
              <w:t>:</w:t>
            </w:r>
          </w:p>
          <w:p w14:paraId="23169654" w14:textId="77777777" w:rsidR="006074B0" w:rsidRPr="00A91FDF" w:rsidRDefault="006074B0" w:rsidP="00695017">
            <w:pPr>
              <w:pStyle w:val="Prrafodelista"/>
              <w:numPr>
                <w:ilvl w:val="1"/>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Observación directa y sistemática del alumnado.</w:t>
            </w:r>
          </w:p>
          <w:p w14:paraId="3491D122" w14:textId="77777777" w:rsidR="006074B0" w:rsidRPr="00A91FDF" w:rsidRDefault="006074B0" w:rsidP="00695017">
            <w:pPr>
              <w:pStyle w:val="Prrafodelista"/>
              <w:numPr>
                <w:ilvl w:val="1"/>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Análisis de las producciones realizadas por el alumnado: ejercicios, actividades manipulativas, proyectos, etc., prestando atención al progreso individual.</w:t>
            </w:r>
          </w:p>
          <w:p w14:paraId="5910DD2B" w14:textId="77777777" w:rsidR="006074B0" w:rsidRPr="00A91FDF" w:rsidRDefault="006074B0" w:rsidP="00695017">
            <w:pPr>
              <w:pStyle w:val="Prrafodelista"/>
              <w:numPr>
                <w:ilvl w:val="1"/>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Interacciones orales con el alumnado.</w:t>
            </w:r>
          </w:p>
          <w:p w14:paraId="77018FF6" w14:textId="77777777" w:rsidR="006074B0" w:rsidRPr="00A91FDF" w:rsidRDefault="006074B0" w:rsidP="00695017">
            <w:pPr>
              <w:pStyle w:val="Prrafodelista"/>
              <w:numPr>
                <w:ilvl w:val="1"/>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Pruebas específicas</w:t>
            </w:r>
            <w:r>
              <w:rPr>
                <w:rFonts w:ascii="Century Gothic" w:hAnsi="Century Gothic" w:cs="Arial"/>
                <w:color w:val="262626" w:themeColor="text1" w:themeTint="D9"/>
                <w:sz w:val="20"/>
                <w:szCs w:val="20"/>
                <w:lang w:val="es-ES"/>
              </w:rPr>
              <w:t xml:space="preserve"> (tanto en la plataforma </w:t>
            </w:r>
            <w:proofErr w:type="spellStart"/>
            <w:r>
              <w:rPr>
                <w:rFonts w:ascii="Century Gothic" w:hAnsi="Century Gothic" w:cs="Arial"/>
                <w:color w:val="262626" w:themeColor="text1" w:themeTint="D9"/>
                <w:sz w:val="20"/>
                <w:szCs w:val="20"/>
                <w:lang w:val="es-ES"/>
              </w:rPr>
              <w:t>Science</w:t>
            </w:r>
            <w:proofErr w:type="spellEnd"/>
            <w:r>
              <w:rPr>
                <w:rFonts w:ascii="Century Gothic" w:hAnsi="Century Gothic" w:cs="Arial"/>
                <w:color w:val="262626" w:themeColor="text1" w:themeTint="D9"/>
                <w:sz w:val="20"/>
                <w:szCs w:val="20"/>
                <w:lang w:val="es-ES"/>
              </w:rPr>
              <w:t xml:space="preserve"> Bits </w:t>
            </w:r>
            <w:r w:rsidRPr="00A91FDF">
              <w:rPr>
                <w:rFonts w:ascii="Century Gothic" w:hAnsi="Century Gothic" w:cs="Arial"/>
                <w:color w:val="262626" w:themeColor="text1" w:themeTint="D9"/>
                <w:sz w:val="20"/>
                <w:szCs w:val="20"/>
                <w:lang w:val="es-ES"/>
              </w:rPr>
              <w:t>como en papel)</w:t>
            </w:r>
            <w:r>
              <w:rPr>
                <w:rFonts w:ascii="Century Gothic" w:hAnsi="Century Gothic" w:cs="Arial"/>
                <w:color w:val="262626" w:themeColor="text1" w:themeTint="D9"/>
                <w:sz w:val="20"/>
                <w:szCs w:val="20"/>
                <w:lang w:val="es-ES"/>
              </w:rPr>
              <w:t>.</w:t>
            </w:r>
          </w:p>
          <w:p w14:paraId="11FCCC4D" w14:textId="77777777" w:rsidR="006074B0" w:rsidRPr="00A91FDF" w:rsidRDefault="006074B0" w:rsidP="00695017">
            <w:pPr>
              <w:jc w:val="both"/>
              <w:rPr>
                <w:rFonts w:ascii="Century Gothic" w:hAnsi="Century Gothic" w:cs="Arial"/>
                <w:color w:val="262626"/>
                <w:sz w:val="20"/>
                <w:szCs w:val="20"/>
              </w:rPr>
            </w:pPr>
          </w:p>
          <w:p w14:paraId="2A366A3C" w14:textId="77777777" w:rsidR="006074B0" w:rsidRPr="00A91FDF" w:rsidRDefault="006074B0" w:rsidP="00695017">
            <w:pPr>
              <w:pStyle w:val="Prrafodelista"/>
              <w:numPr>
                <w:ilvl w:val="0"/>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 xml:space="preserve">Para </w:t>
            </w:r>
            <w:r w:rsidRPr="00A91FDF">
              <w:rPr>
                <w:rFonts w:ascii="Century Gothic" w:hAnsi="Century Gothic" w:cs="Arial"/>
                <w:b/>
                <w:bCs/>
                <w:color w:val="262626" w:themeColor="text1" w:themeTint="D9"/>
                <w:sz w:val="20"/>
                <w:szCs w:val="20"/>
                <w:lang w:val="es-ES"/>
              </w:rPr>
              <w:t>analizar</w:t>
            </w:r>
            <w:r w:rsidRPr="00A91FDF">
              <w:rPr>
                <w:rFonts w:ascii="Century Gothic" w:hAnsi="Century Gothic" w:cs="Arial"/>
                <w:color w:val="262626" w:themeColor="text1" w:themeTint="D9"/>
                <w:sz w:val="20"/>
                <w:szCs w:val="20"/>
                <w:lang w:val="es-ES"/>
              </w:rPr>
              <w:t xml:space="preserve"> la información recogida, se emplearán instrumentos variados, como escalas de observación, rúbricas de autoevaluación y de coevaluación, pruebas objetivas</w:t>
            </w:r>
            <w:r>
              <w:rPr>
                <w:rFonts w:ascii="Century Gothic" w:hAnsi="Century Gothic" w:cs="Arial"/>
                <w:color w:val="262626" w:themeColor="text1" w:themeTint="D9"/>
                <w:sz w:val="20"/>
                <w:szCs w:val="20"/>
                <w:lang w:val="es-ES"/>
              </w:rPr>
              <w:t xml:space="preserve"> y ejercicios de </w:t>
            </w:r>
            <w:proofErr w:type="spellStart"/>
            <w:r>
              <w:rPr>
                <w:rFonts w:ascii="Century Gothic" w:hAnsi="Century Gothic" w:cs="Arial"/>
                <w:color w:val="262626" w:themeColor="text1" w:themeTint="D9"/>
                <w:sz w:val="20"/>
                <w:szCs w:val="20"/>
                <w:lang w:val="es-ES"/>
              </w:rPr>
              <w:t>Science</w:t>
            </w:r>
            <w:proofErr w:type="spellEnd"/>
            <w:r>
              <w:rPr>
                <w:rFonts w:ascii="Century Gothic" w:hAnsi="Century Gothic" w:cs="Arial"/>
                <w:color w:val="262626" w:themeColor="text1" w:themeTint="D9"/>
                <w:sz w:val="20"/>
                <w:szCs w:val="20"/>
                <w:lang w:val="es-ES"/>
              </w:rPr>
              <w:t xml:space="preserve"> Bits.</w:t>
            </w:r>
          </w:p>
          <w:p w14:paraId="0496457C" w14:textId="77777777" w:rsidR="006074B0" w:rsidRPr="00A91FDF" w:rsidRDefault="006074B0" w:rsidP="00695017">
            <w:pPr>
              <w:jc w:val="both"/>
              <w:rPr>
                <w:rFonts w:ascii="Century Gothic" w:hAnsi="Century Gothic" w:cs="Arial"/>
                <w:color w:val="262626"/>
                <w:sz w:val="20"/>
                <w:szCs w:val="20"/>
              </w:rPr>
            </w:pPr>
          </w:p>
          <w:p w14:paraId="13F456AE" w14:textId="77777777" w:rsidR="006074B0" w:rsidRPr="00A91FDF" w:rsidRDefault="006074B0" w:rsidP="00695017">
            <w:pPr>
              <w:pStyle w:val="Prrafodelista"/>
              <w:numPr>
                <w:ilvl w:val="0"/>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 xml:space="preserve">Además, se incorporarán estrategias que permitan la participación del alumnado en la evaluación de sus logros, como la autoevaluación, la evaluación entre iguales o la coevaluación, para favorecer el aprendizaje desde la reflexión y la colaboración con el profesorado en la regulación del proceso de enseñanza-aprendizaje. </w:t>
            </w:r>
          </w:p>
          <w:p w14:paraId="1FAE0045" w14:textId="77777777" w:rsidR="006074B0" w:rsidRPr="00A91FDF" w:rsidRDefault="006074B0" w:rsidP="00695017">
            <w:pPr>
              <w:pStyle w:val="Prrafodelista"/>
              <w:rPr>
                <w:rFonts w:ascii="Century Gothic" w:hAnsi="Century Gothic" w:cs="Arial"/>
                <w:color w:val="262626"/>
                <w:sz w:val="20"/>
                <w:szCs w:val="20"/>
              </w:rPr>
            </w:pPr>
          </w:p>
          <w:p w14:paraId="714D0D3D" w14:textId="77777777" w:rsidR="006074B0" w:rsidRPr="00A91FDF" w:rsidRDefault="006074B0" w:rsidP="00695017">
            <w:pPr>
              <w:pStyle w:val="Prrafodelista"/>
              <w:numPr>
                <w:ilvl w:val="0"/>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Para el alumnado con necesidad específica de apoyo educativo se garantizará que los procedimientos e instrumentos de evaluación se adapten a sus necesidades de forma coherente con los ajustes realizados en los procesos de enseñanza-aprendizaje.</w:t>
            </w:r>
          </w:p>
          <w:p w14:paraId="3401C383" w14:textId="77777777" w:rsidR="006074B0" w:rsidRPr="00A91FDF" w:rsidRDefault="006074B0" w:rsidP="00695017">
            <w:pPr>
              <w:ind w:left="360"/>
              <w:jc w:val="both"/>
              <w:rPr>
                <w:rFonts w:ascii="Century Gothic" w:hAnsi="Century Gothic" w:cs="Arial"/>
                <w:color w:val="262626"/>
                <w:sz w:val="20"/>
                <w:szCs w:val="20"/>
              </w:rPr>
            </w:pPr>
          </w:p>
        </w:tc>
      </w:tr>
    </w:tbl>
    <w:p w14:paraId="701B0777" w14:textId="70E816B1" w:rsidR="006074B0" w:rsidRDefault="006074B0" w:rsidP="00D55DE4">
      <w:pPr>
        <w:ind w:right="-737"/>
        <w:rPr>
          <w:rFonts w:ascii="Century Gothic" w:hAnsi="Century Gothic"/>
          <w:lang w:val="es-ES"/>
        </w:rPr>
      </w:pPr>
    </w:p>
    <w:p w14:paraId="12BB69FB" w14:textId="4BB7C514" w:rsidR="006074B0" w:rsidRDefault="006074B0" w:rsidP="00D55DE4">
      <w:pPr>
        <w:ind w:right="-737"/>
        <w:rPr>
          <w:rFonts w:ascii="Century Gothic" w:hAnsi="Century Gothic"/>
          <w:lang w:val="es-ES"/>
        </w:rPr>
      </w:pPr>
    </w:p>
    <w:p w14:paraId="64107D82" w14:textId="6FC41CDC" w:rsidR="006074B0" w:rsidRDefault="006074B0" w:rsidP="00D55DE4">
      <w:pPr>
        <w:ind w:right="-737"/>
        <w:rPr>
          <w:rFonts w:ascii="Century Gothic" w:hAnsi="Century Gothic"/>
          <w:lang w:val="es-ES"/>
        </w:rPr>
      </w:pPr>
    </w:p>
    <w:p w14:paraId="51942446" w14:textId="77777777" w:rsidR="006074B0" w:rsidRDefault="006074B0" w:rsidP="00D55DE4">
      <w:pPr>
        <w:ind w:right="-737"/>
        <w:rPr>
          <w:rFonts w:ascii="Century Gothic" w:hAnsi="Century Gothic"/>
          <w:lang w:val="es-ES"/>
        </w:rPr>
      </w:pPr>
    </w:p>
    <w:p w14:paraId="16DBD1F1" w14:textId="77777777" w:rsidR="006074B0" w:rsidRPr="0070448C" w:rsidRDefault="006074B0" w:rsidP="00D55DE4">
      <w:pPr>
        <w:ind w:right="-737"/>
        <w:rPr>
          <w:rFonts w:ascii="Century Gothic" w:hAnsi="Century Gothic"/>
          <w:lang w:val="es-ES"/>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15"/>
        <w:gridCol w:w="4160"/>
        <w:gridCol w:w="5053"/>
      </w:tblGrid>
      <w:tr w:rsidR="0097764A" w:rsidRPr="0070448C" w14:paraId="684328C5" w14:textId="77777777" w:rsidTr="00510E21">
        <w:trPr>
          <w:trHeight w:val="238"/>
        </w:trPr>
        <w:tc>
          <w:tcPr>
            <w:tcW w:w="5000" w:type="pct"/>
            <w:gridSpan w:val="3"/>
            <w:shd w:val="clear" w:color="auto" w:fill="CCCCCC"/>
            <w:vAlign w:val="center"/>
          </w:tcPr>
          <w:p w14:paraId="17E28634" w14:textId="77777777" w:rsidR="0097764A" w:rsidRPr="0070448C" w:rsidRDefault="0097764A" w:rsidP="00510E21">
            <w:pPr>
              <w:ind w:right="-737"/>
              <w:rPr>
                <w:rFonts w:ascii="Century Gothic" w:eastAsia="MS MinNew Roman" w:hAnsi="Century Gothic"/>
                <w:lang w:val="es-ES"/>
              </w:rPr>
            </w:pPr>
            <w:r w:rsidRPr="0070448C">
              <w:rPr>
                <w:rFonts w:ascii="Century Gothic" w:eastAsia="MS MinNew Roman" w:hAnsi="Century Gothic" w:cs="Century Gothic"/>
                <w:sz w:val="16"/>
                <w:szCs w:val="16"/>
                <w:lang w:val="es-ES"/>
              </w:rPr>
              <w:lastRenderedPageBreak/>
              <w:t>COMPETENCIAS ESPECÍFICAS Y CRITERIOS DE EVALUACIÓN ASOCIADOS:</w:t>
            </w:r>
          </w:p>
        </w:tc>
      </w:tr>
      <w:tr w:rsidR="0097764A" w:rsidRPr="0070448C" w14:paraId="33622827" w14:textId="77777777" w:rsidTr="00510E21">
        <w:trPr>
          <w:trHeight w:val="302"/>
        </w:trPr>
        <w:tc>
          <w:tcPr>
            <w:tcW w:w="1955" w:type="pct"/>
            <w:shd w:val="clear" w:color="auto" w:fill="F3F3F3"/>
            <w:vAlign w:val="center"/>
          </w:tcPr>
          <w:p w14:paraId="737FEA06" w14:textId="77777777" w:rsidR="0097764A" w:rsidRPr="0070448C" w:rsidRDefault="0097764A" w:rsidP="00510E21">
            <w:pPr>
              <w:ind w:right="-737"/>
              <w:jc w:val="center"/>
              <w:rPr>
                <w:rFonts w:ascii="Century Gothic" w:eastAsia="MS MinNew Roman" w:hAnsi="Century Gothic" w:cs="Century Gothic"/>
                <w:sz w:val="16"/>
                <w:szCs w:val="16"/>
                <w:lang w:val="es-ES"/>
              </w:rPr>
            </w:pPr>
            <w:r w:rsidRPr="0070448C">
              <w:rPr>
                <w:rFonts w:ascii="Century Gothic" w:eastAsia="MS MinNew Roman" w:hAnsi="Century Gothic" w:cs="Century Gothic"/>
                <w:sz w:val="16"/>
                <w:szCs w:val="16"/>
                <w:lang w:val="es-ES"/>
              </w:rPr>
              <w:t>COMPETENCIAS</w:t>
            </w:r>
          </w:p>
        </w:tc>
        <w:tc>
          <w:tcPr>
            <w:tcW w:w="1375" w:type="pct"/>
            <w:shd w:val="clear" w:color="auto" w:fill="F3F3F3"/>
            <w:vAlign w:val="center"/>
          </w:tcPr>
          <w:p w14:paraId="0D41EDEE" w14:textId="77777777" w:rsidR="0097764A" w:rsidRPr="0070448C" w:rsidRDefault="0097764A" w:rsidP="00510E21">
            <w:pPr>
              <w:ind w:right="32"/>
              <w:jc w:val="center"/>
              <w:rPr>
                <w:rFonts w:ascii="Century Gothic" w:eastAsia="MS MinNew Roman" w:hAnsi="Century Gothic"/>
                <w:sz w:val="16"/>
                <w:szCs w:val="16"/>
                <w:lang w:val="es-ES"/>
              </w:rPr>
            </w:pPr>
          </w:p>
          <w:p w14:paraId="35517FC7" w14:textId="77777777" w:rsidR="0097764A" w:rsidRPr="0070448C" w:rsidRDefault="0097764A" w:rsidP="00510E21">
            <w:pPr>
              <w:ind w:right="32"/>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CRITERIOS</w:t>
            </w:r>
          </w:p>
          <w:p w14:paraId="129FD79A" w14:textId="77777777" w:rsidR="0097764A" w:rsidRPr="0070448C" w:rsidRDefault="0097764A" w:rsidP="00510E21">
            <w:pPr>
              <w:ind w:right="-109"/>
              <w:jc w:val="center"/>
              <w:rPr>
                <w:rFonts w:ascii="Century Gothic" w:eastAsia="MS MinNew Roman" w:hAnsi="Century Gothic"/>
                <w:sz w:val="16"/>
                <w:szCs w:val="16"/>
                <w:lang w:val="es-ES"/>
              </w:rPr>
            </w:pPr>
          </w:p>
        </w:tc>
        <w:tc>
          <w:tcPr>
            <w:tcW w:w="1670" w:type="pct"/>
            <w:shd w:val="clear" w:color="auto" w:fill="F3F3F3"/>
            <w:vAlign w:val="center"/>
          </w:tcPr>
          <w:p w14:paraId="191EEE6A" w14:textId="77777777" w:rsidR="0097764A" w:rsidRPr="0070448C" w:rsidRDefault="0097764A" w:rsidP="00510E21">
            <w:pPr>
              <w:ind w:right="32"/>
              <w:jc w:val="center"/>
              <w:rPr>
                <w:rFonts w:ascii="Century Gothic" w:eastAsia="MS MinNew Roman" w:hAnsi="Century Gothic"/>
                <w:sz w:val="16"/>
                <w:szCs w:val="16"/>
                <w:lang w:val="es-ES"/>
              </w:rPr>
            </w:pPr>
          </w:p>
          <w:p w14:paraId="52AD0637" w14:textId="77777777" w:rsidR="0097764A" w:rsidRPr="0070448C" w:rsidRDefault="0097764A" w:rsidP="00510E21">
            <w:pPr>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INSTRUMENTOS DE EVALUACIÓN</w:t>
            </w:r>
          </w:p>
          <w:p w14:paraId="52D43E2D" w14:textId="77777777" w:rsidR="0097764A" w:rsidRPr="0070448C" w:rsidRDefault="0097764A" w:rsidP="00510E21">
            <w:pPr>
              <w:ind w:right="-109"/>
              <w:jc w:val="center"/>
              <w:rPr>
                <w:rFonts w:ascii="Century Gothic" w:eastAsia="MS MinNew Roman" w:hAnsi="Century Gothic"/>
                <w:sz w:val="16"/>
                <w:szCs w:val="16"/>
                <w:lang w:val="es-ES"/>
              </w:rPr>
            </w:pPr>
          </w:p>
        </w:tc>
      </w:tr>
      <w:tr w:rsidR="006074B0" w:rsidRPr="0070448C" w14:paraId="5D2427F6" w14:textId="77777777" w:rsidTr="006074B0">
        <w:trPr>
          <w:trHeight w:val="376"/>
        </w:trPr>
        <w:tc>
          <w:tcPr>
            <w:tcW w:w="1955" w:type="pct"/>
            <w:vMerge w:val="restart"/>
            <w:vAlign w:val="center"/>
          </w:tcPr>
          <w:p w14:paraId="57AB37E8" w14:textId="77777777" w:rsidR="006074B0" w:rsidRPr="00334307" w:rsidRDefault="006074B0" w:rsidP="00510E21">
            <w:pPr>
              <w:ind w:right="13"/>
              <w:jc w:val="both"/>
              <w:rPr>
                <w:rFonts w:ascii="Century Gothic" w:eastAsia="MS MinNew Roman" w:hAnsi="Century Gothic"/>
                <w:sz w:val="16"/>
                <w:szCs w:val="16"/>
                <w:lang w:val="es-ES"/>
              </w:rPr>
            </w:pPr>
            <w:r w:rsidRPr="00334307">
              <w:rPr>
                <w:rFonts w:ascii="Century Gothic" w:hAnsi="Century Gothic"/>
                <w:sz w:val="16"/>
                <w:szCs w:val="16"/>
              </w:rPr>
              <w:t>1. Interpretar y transmitir información y datos científicos argumentando sobre ellos y utilizando diferentes formatos para analizar conceptos y procesos de las ciencias biológicas y geológicas.</w:t>
            </w:r>
          </w:p>
        </w:tc>
        <w:tc>
          <w:tcPr>
            <w:tcW w:w="1375" w:type="pct"/>
          </w:tcPr>
          <w:p w14:paraId="5E8CB405" w14:textId="77777777" w:rsidR="006074B0" w:rsidRPr="00334307" w:rsidRDefault="006074B0" w:rsidP="00510E21">
            <w:pPr>
              <w:pStyle w:val="NormalWeb"/>
              <w:jc w:val="both"/>
              <w:rPr>
                <w:rFonts w:ascii="Century Gothic" w:hAnsi="Century Gothic"/>
                <w:sz w:val="16"/>
                <w:szCs w:val="16"/>
              </w:rPr>
            </w:pPr>
            <w:r w:rsidRPr="00334307">
              <w:rPr>
                <w:rFonts w:ascii="Century Gothic" w:hAnsi="Century Gothic"/>
                <w:sz w:val="16"/>
                <w:szCs w:val="16"/>
              </w:rPr>
              <w:t>1.1 Analizar conceptos y procesos biológicos y geológicos interpretando información en diferentes formatos (textos, imágenes, modelos, gráficos, tablas, diagramas, fórmulas, esquemas, símbolos, páginas web, etc.), manteniendo una actitud crítica y obteniendo conclusiones fundamentadas.</w:t>
            </w:r>
          </w:p>
        </w:tc>
        <w:tc>
          <w:tcPr>
            <w:tcW w:w="1670" w:type="pct"/>
            <w:vMerge w:val="restart"/>
            <w:vAlign w:val="center"/>
          </w:tcPr>
          <w:p w14:paraId="556ACBC5" w14:textId="77777777" w:rsidR="006074B0" w:rsidRDefault="006074B0" w:rsidP="006074B0">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Prueba escrita.</w:t>
            </w:r>
          </w:p>
          <w:p w14:paraId="7D1838C7" w14:textId="77777777" w:rsidR="006074B0" w:rsidRDefault="006074B0" w:rsidP="006074B0">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Lista de cotejo.</w:t>
            </w:r>
          </w:p>
          <w:p w14:paraId="25471FEF" w14:textId="77777777" w:rsidR="006074B0" w:rsidRDefault="006074B0" w:rsidP="006074B0">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Observación directa.</w:t>
            </w:r>
          </w:p>
          <w:p w14:paraId="56E2FD81" w14:textId="77777777" w:rsidR="006074B0" w:rsidRPr="0070448C" w:rsidRDefault="006074B0" w:rsidP="006074B0">
            <w:pPr>
              <w:rPr>
                <w:rFonts w:ascii="Century Gothic" w:eastAsia="MS MinNew Roman" w:hAnsi="Century Gothic"/>
                <w:sz w:val="18"/>
                <w:szCs w:val="18"/>
                <w:lang w:val="es-ES"/>
              </w:rPr>
            </w:pPr>
          </w:p>
        </w:tc>
      </w:tr>
      <w:tr w:rsidR="006074B0" w:rsidRPr="0070448C" w14:paraId="4834CD58" w14:textId="77777777" w:rsidTr="006074B0">
        <w:trPr>
          <w:trHeight w:val="376"/>
        </w:trPr>
        <w:tc>
          <w:tcPr>
            <w:tcW w:w="1955" w:type="pct"/>
            <w:vMerge/>
            <w:vAlign w:val="center"/>
          </w:tcPr>
          <w:p w14:paraId="4F1DEA00" w14:textId="77777777" w:rsidR="006074B0" w:rsidRPr="00334307" w:rsidRDefault="006074B0" w:rsidP="00510E21">
            <w:pPr>
              <w:ind w:right="13"/>
              <w:jc w:val="both"/>
              <w:rPr>
                <w:rFonts w:ascii="Century Gothic" w:hAnsi="Century Gothic"/>
                <w:sz w:val="16"/>
                <w:szCs w:val="16"/>
              </w:rPr>
            </w:pPr>
          </w:p>
        </w:tc>
        <w:tc>
          <w:tcPr>
            <w:tcW w:w="1375" w:type="pct"/>
          </w:tcPr>
          <w:p w14:paraId="49A6CF7A" w14:textId="77777777" w:rsidR="006074B0" w:rsidRPr="00334307" w:rsidRDefault="006074B0" w:rsidP="00510E21">
            <w:pPr>
              <w:pStyle w:val="NormalWeb"/>
              <w:jc w:val="both"/>
              <w:rPr>
                <w:rFonts w:ascii="Century Gothic" w:hAnsi="Century Gothic"/>
                <w:sz w:val="16"/>
                <w:szCs w:val="16"/>
              </w:rPr>
            </w:pPr>
            <w:r w:rsidRPr="00334307">
              <w:rPr>
                <w:rFonts w:ascii="Century Gothic" w:hAnsi="Century Gothic"/>
                <w:sz w:val="16"/>
                <w:szCs w:val="16"/>
              </w:rPr>
              <w:t>1.2 Facilitar la comprensión y análisis de información sobre procesos biológicos y geológicos transmitiéndola de forma clara y utilizando la terminología y los formatos (imágenes, modelos, gráficos, tablas, vídeos, informes, diagramas, fórmulas, esquemas, símbolos, contenidos digitales, etc.), exponiendo argumentos fundamentados, respetuosos y flexibles.</w:t>
            </w:r>
          </w:p>
        </w:tc>
        <w:tc>
          <w:tcPr>
            <w:tcW w:w="1670" w:type="pct"/>
            <w:vMerge/>
            <w:vAlign w:val="center"/>
          </w:tcPr>
          <w:p w14:paraId="7F2BA3B8" w14:textId="77777777" w:rsidR="006074B0" w:rsidRDefault="006074B0" w:rsidP="00510E21">
            <w:pPr>
              <w:jc w:val="center"/>
              <w:rPr>
                <w:rFonts w:ascii="Century Gothic" w:eastAsia="MS MinNew Roman" w:hAnsi="Century Gothic"/>
                <w:sz w:val="18"/>
                <w:szCs w:val="18"/>
                <w:lang w:val="es-ES"/>
              </w:rPr>
            </w:pPr>
          </w:p>
        </w:tc>
      </w:tr>
      <w:tr w:rsidR="006074B0" w:rsidRPr="0070448C" w14:paraId="52FB093C" w14:textId="77777777" w:rsidTr="006074B0">
        <w:trPr>
          <w:trHeight w:val="376"/>
        </w:trPr>
        <w:tc>
          <w:tcPr>
            <w:tcW w:w="1955" w:type="pct"/>
            <w:vMerge/>
            <w:vAlign w:val="center"/>
          </w:tcPr>
          <w:p w14:paraId="2CB67A6B" w14:textId="77777777" w:rsidR="006074B0" w:rsidRPr="00334307" w:rsidRDefault="006074B0" w:rsidP="00510E21">
            <w:pPr>
              <w:ind w:right="13"/>
              <w:jc w:val="both"/>
              <w:rPr>
                <w:rFonts w:ascii="Century Gothic" w:hAnsi="Century Gothic"/>
                <w:sz w:val="16"/>
                <w:szCs w:val="16"/>
              </w:rPr>
            </w:pPr>
          </w:p>
        </w:tc>
        <w:tc>
          <w:tcPr>
            <w:tcW w:w="1375" w:type="pct"/>
          </w:tcPr>
          <w:p w14:paraId="6F831F5A" w14:textId="77777777" w:rsidR="006074B0" w:rsidRPr="00334307" w:rsidRDefault="006074B0" w:rsidP="00510E21">
            <w:pPr>
              <w:pStyle w:val="NormalWeb"/>
              <w:jc w:val="both"/>
              <w:rPr>
                <w:rFonts w:ascii="Century Gothic" w:hAnsi="Century Gothic"/>
                <w:sz w:val="16"/>
                <w:szCs w:val="16"/>
              </w:rPr>
            </w:pPr>
            <w:r w:rsidRPr="00334307">
              <w:rPr>
                <w:rFonts w:ascii="Century Gothic" w:hAnsi="Century Gothic"/>
                <w:sz w:val="16"/>
                <w:szCs w:val="16"/>
              </w:rPr>
              <w:t>1.3 Analizar y explicar fenómeno</w:t>
            </w:r>
            <w:r>
              <w:rPr>
                <w:rFonts w:ascii="Century Gothic" w:hAnsi="Century Gothic"/>
                <w:sz w:val="16"/>
                <w:szCs w:val="16"/>
              </w:rPr>
              <w:t>s biológicos y geológicos repre</w:t>
            </w:r>
            <w:r w:rsidRPr="00334307">
              <w:rPr>
                <w:rFonts w:ascii="Century Gothic" w:hAnsi="Century Gothic"/>
                <w:sz w:val="16"/>
                <w:szCs w:val="16"/>
              </w:rPr>
              <w:t xml:space="preserve">sentándolos mediante modelos y diagramas, utilizando, cuando </w:t>
            </w:r>
            <w:r>
              <w:rPr>
                <w:rFonts w:ascii="Century Gothic" w:hAnsi="Century Gothic"/>
                <w:sz w:val="16"/>
                <w:szCs w:val="16"/>
              </w:rPr>
              <w:t>sea necesario, los pasos del mé</w:t>
            </w:r>
            <w:r w:rsidRPr="00334307">
              <w:rPr>
                <w:rFonts w:ascii="Century Gothic" w:hAnsi="Century Gothic"/>
                <w:sz w:val="16"/>
                <w:szCs w:val="16"/>
              </w:rPr>
              <w:t>todo científico o del diseño de ing</w:t>
            </w:r>
            <w:r>
              <w:rPr>
                <w:rFonts w:ascii="Century Gothic" w:hAnsi="Century Gothic"/>
                <w:sz w:val="16"/>
                <w:szCs w:val="16"/>
              </w:rPr>
              <w:t>eniería (identificación del pro</w:t>
            </w:r>
            <w:r w:rsidRPr="00334307">
              <w:rPr>
                <w:rFonts w:ascii="Century Gothic" w:hAnsi="Century Gothic"/>
                <w:sz w:val="16"/>
                <w:szCs w:val="16"/>
              </w:rPr>
              <w:t>b</w:t>
            </w:r>
            <w:r>
              <w:rPr>
                <w:rFonts w:ascii="Century Gothic" w:hAnsi="Century Gothic"/>
                <w:sz w:val="16"/>
                <w:szCs w:val="16"/>
              </w:rPr>
              <w:t>lema, exploración, diseño, crea</w:t>
            </w:r>
            <w:r w:rsidRPr="00334307">
              <w:rPr>
                <w:rFonts w:ascii="Century Gothic" w:hAnsi="Century Gothic"/>
                <w:sz w:val="16"/>
                <w:szCs w:val="16"/>
              </w:rPr>
              <w:t>ción, evaluación y mejora).</w:t>
            </w:r>
          </w:p>
        </w:tc>
        <w:tc>
          <w:tcPr>
            <w:tcW w:w="1670" w:type="pct"/>
            <w:vMerge/>
            <w:vAlign w:val="center"/>
          </w:tcPr>
          <w:p w14:paraId="5F296B02" w14:textId="77777777" w:rsidR="006074B0" w:rsidRDefault="006074B0" w:rsidP="00510E21">
            <w:pPr>
              <w:jc w:val="center"/>
              <w:rPr>
                <w:rFonts w:ascii="Century Gothic" w:eastAsia="MS MinNew Roman" w:hAnsi="Century Gothic"/>
                <w:sz w:val="18"/>
                <w:szCs w:val="18"/>
                <w:lang w:val="es-ES"/>
              </w:rPr>
            </w:pPr>
          </w:p>
        </w:tc>
      </w:tr>
      <w:tr w:rsidR="006074B0" w:rsidRPr="0070448C" w14:paraId="35EA6A29" w14:textId="77777777" w:rsidTr="006074B0">
        <w:trPr>
          <w:trHeight w:val="376"/>
        </w:trPr>
        <w:tc>
          <w:tcPr>
            <w:tcW w:w="1955" w:type="pct"/>
            <w:vMerge w:val="restart"/>
            <w:vAlign w:val="center"/>
          </w:tcPr>
          <w:p w14:paraId="039E3704" w14:textId="77777777" w:rsidR="006074B0" w:rsidRPr="00334307" w:rsidRDefault="006074B0" w:rsidP="00510E21">
            <w:pPr>
              <w:jc w:val="both"/>
              <w:rPr>
                <w:rFonts w:ascii="Century Gothic" w:eastAsia="MS MinNew Roman" w:hAnsi="Century Gothic"/>
                <w:sz w:val="16"/>
                <w:szCs w:val="16"/>
                <w:lang w:val="es-ES"/>
              </w:rPr>
            </w:pPr>
            <w:r w:rsidRPr="00334307">
              <w:rPr>
                <w:rFonts w:ascii="Century Gothic" w:hAnsi="Century Gothic"/>
                <w:sz w:val="16"/>
                <w:szCs w:val="16"/>
              </w:rPr>
              <w:t>2. Identificar, localizar y seleccionar información, contrastando su veracidad, organizándola y evaluándola críticamente para resolver preguntas relacionadas con las ciencias biológicas y geológicas.</w:t>
            </w:r>
          </w:p>
        </w:tc>
        <w:tc>
          <w:tcPr>
            <w:tcW w:w="1375" w:type="pct"/>
          </w:tcPr>
          <w:p w14:paraId="67B13D5D" w14:textId="77777777" w:rsidR="006074B0" w:rsidRPr="00334307" w:rsidRDefault="006074B0" w:rsidP="00510E21">
            <w:pPr>
              <w:pStyle w:val="NormalWeb"/>
              <w:rPr>
                <w:rFonts w:ascii="Century Gothic" w:hAnsi="Century Gothic"/>
                <w:sz w:val="16"/>
                <w:szCs w:val="16"/>
              </w:rPr>
            </w:pPr>
            <w:r w:rsidRPr="00334307">
              <w:rPr>
                <w:rFonts w:ascii="Century Gothic" w:hAnsi="Century Gothic"/>
                <w:sz w:val="16"/>
                <w:szCs w:val="16"/>
              </w:rPr>
              <w:t>2.1 Resolver cuestiones sobre Biología y Geología localizando, seleccionando y organizando información de distintas fuentes y citándolas correctamente.</w:t>
            </w:r>
          </w:p>
        </w:tc>
        <w:tc>
          <w:tcPr>
            <w:tcW w:w="1670" w:type="pct"/>
            <w:vMerge w:val="restart"/>
            <w:vAlign w:val="center"/>
          </w:tcPr>
          <w:p w14:paraId="146D3696" w14:textId="77777777" w:rsidR="006074B0" w:rsidRDefault="006074B0" w:rsidP="006074B0">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Trabajo individual.</w:t>
            </w:r>
          </w:p>
          <w:p w14:paraId="3CD3DF26" w14:textId="77777777" w:rsidR="006074B0" w:rsidRDefault="006074B0" w:rsidP="006074B0">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 xml:space="preserve">Trabajo cooperativo. </w:t>
            </w:r>
          </w:p>
          <w:p w14:paraId="272499A9" w14:textId="77777777" w:rsidR="006074B0" w:rsidRDefault="006074B0" w:rsidP="006074B0">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Observación directa.</w:t>
            </w:r>
          </w:p>
          <w:p w14:paraId="158BF95F" w14:textId="4227AE9A" w:rsidR="006074B0" w:rsidRPr="0070448C" w:rsidRDefault="006074B0" w:rsidP="006074B0">
            <w:pPr>
              <w:rPr>
                <w:rFonts w:ascii="Century Gothic" w:eastAsia="MS MinNew Roman" w:hAnsi="Century Gothic"/>
                <w:sz w:val="18"/>
                <w:szCs w:val="18"/>
                <w:lang w:val="es-ES"/>
              </w:rPr>
            </w:pPr>
            <w:r>
              <w:rPr>
                <w:rFonts w:ascii="Century Gothic" w:eastAsia="MS MinNew Roman" w:hAnsi="Century Gothic"/>
                <w:sz w:val="18"/>
                <w:szCs w:val="18"/>
                <w:lang w:val="es-ES"/>
              </w:rPr>
              <w:t>Lista de cotejo.</w:t>
            </w:r>
          </w:p>
        </w:tc>
      </w:tr>
      <w:tr w:rsidR="006074B0" w:rsidRPr="0070448C" w14:paraId="12D25874" w14:textId="77777777" w:rsidTr="006074B0">
        <w:trPr>
          <w:trHeight w:val="376"/>
        </w:trPr>
        <w:tc>
          <w:tcPr>
            <w:tcW w:w="1955" w:type="pct"/>
            <w:vMerge/>
            <w:vAlign w:val="center"/>
          </w:tcPr>
          <w:p w14:paraId="7CF766A8" w14:textId="77777777" w:rsidR="006074B0" w:rsidRPr="00334307" w:rsidRDefault="006074B0" w:rsidP="00510E21">
            <w:pPr>
              <w:jc w:val="both"/>
              <w:rPr>
                <w:rFonts w:ascii="Century Gothic" w:hAnsi="Century Gothic"/>
                <w:sz w:val="16"/>
                <w:szCs w:val="16"/>
              </w:rPr>
            </w:pPr>
          </w:p>
        </w:tc>
        <w:tc>
          <w:tcPr>
            <w:tcW w:w="1375" w:type="pct"/>
          </w:tcPr>
          <w:p w14:paraId="3A2A2AFA" w14:textId="77777777" w:rsidR="006074B0" w:rsidRPr="00334307" w:rsidRDefault="006074B0" w:rsidP="00510E21">
            <w:pPr>
              <w:pStyle w:val="NormalWeb"/>
              <w:rPr>
                <w:rFonts w:ascii="Century Gothic" w:hAnsi="Century Gothic"/>
                <w:sz w:val="16"/>
                <w:szCs w:val="16"/>
              </w:rPr>
            </w:pPr>
            <w:r w:rsidRPr="00334307">
              <w:rPr>
                <w:rFonts w:ascii="Century Gothic" w:hAnsi="Century Gothic"/>
                <w:sz w:val="16"/>
                <w:szCs w:val="16"/>
              </w:rPr>
              <w:t xml:space="preserve">2.2 Reconocer la información sobre temas biológicos y geológicos con base científica distinguiéndola de </w:t>
            </w:r>
            <w:proofErr w:type="spellStart"/>
            <w:r w:rsidRPr="00334307">
              <w:rPr>
                <w:rFonts w:ascii="Century Gothic" w:hAnsi="Century Gothic"/>
                <w:sz w:val="16"/>
                <w:szCs w:val="16"/>
              </w:rPr>
              <w:t>pseudociencias</w:t>
            </w:r>
            <w:proofErr w:type="spellEnd"/>
            <w:r w:rsidRPr="00334307">
              <w:rPr>
                <w:rFonts w:ascii="Century Gothic" w:hAnsi="Century Gothic"/>
                <w:sz w:val="16"/>
                <w:szCs w:val="16"/>
              </w:rPr>
              <w:t>, bulos, teorías conspiratorias y creencias infundadas y manteniendo una actitud escéptica ante estos.</w:t>
            </w:r>
          </w:p>
        </w:tc>
        <w:tc>
          <w:tcPr>
            <w:tcW w:w="1670" w:type="pct"/>
            <w:vMerge/>
            <w:vAlign w:val="center"/>
          </w:tcPr>
          <w:p w14:paraId="7EBF7AAE" w14:textId="4718775E" w:rsidR="006074B0" w:rsidRDefault="006074B0" w:rsidP="00510E21">
            <w:pPr>
              <w:jc w:val="center"/>
              <w:rPr>
                <w:rFonts w:ascii="Century Gothic" w:eastAsia="MS MinNew Roman" w:hAnsi="Century Gothic"/>
                <w:sz w:val="18"/>
                <w:szCs w:val="18"/>
                <w:lang w:val="es-ES"/>
              </w:rPr>
            </w:pPr>
          </w:p>
        </w:tc>
      </w:tr>
      <w:tr w:rsidR="006074B0" w:rsidRPr="0070448C" w14:paraId="030DD5CF" w14:textId="77777777" w:rsidTr="006074B0">
        <w:trPr>
          <w:trHeight w:val="376"/>
        </w:trPr>
        <w:tc>
          <w:tcPr>
            <w:tcW w:w="1955" w:type="pct"/>
            <w:vMerge/>
            <w:vAlign w:val="center"/>
          </w:tcPr>
          <w:p w14:paraId="2A981BB4" w14:textId="77777777" w:rsidR="006074B0" w:rsidRPr="00334307" w:rsidRDefault="006074B0" w:rsidP="00510E21">
            <w:pPr>
              <w:jc w:val="both"/>
              <w:rPr>
                <w:rFonts w:ascii="Century Gothic" w:hAnsi="Century Gothic"/>
                <w:sz w:val="16"/>
                <w:szCs w:val="16"/>
              </w:rPr>
            </w:pPr>
          </w:p>
        </w:tc>
        <w:tc>
          <w:tcPr>
            <w:tcW w:w="1375" w:type="pct"/>
          </w:tcPr>
          <w:p w14:paraId="286B9FC2" w14:textId="77777777" w:rsidR="006074B0" w:rsidRPr="00334307" w:rsidRDefault="006074B0" w:rsidP="00510E21">
            <w:pPr>
              <w:pStyle w:val="NormalWeb"/>
              <w:rPr>
                <w:rFonts w:ascii="Century Gothic" w:hAnsi="Century Gothic"/>
                <w:sz w:val="16"/>
                <w:szCs w:val="16"/>
              </w:rPr>
            </w:pPr>
            <w:r w:rsidRPr="00334307">
              <w:rPr>
                <w:rFonts w:ascii="Century Gothic" w:hAnsi="Century Gothic"/>
                <w:sz w:val="16"/>
                <w:szCs w:val="16"/>
              </w:rPr>
              <w:t>2.3 Valorar la contribución de la ciencia a la sociedad y la labor de las personas dedicadas a ella con independencia de su etnia, sexo o cultura, destacando y reconociendo el papel de las mujeres científicas y entendiendo la investigación como una labor colectiva e interdisciplinar en constante evolución</w:t>
            </w:r>
          </w:p>
        </w:tc>
        <w:tc>
          <w:tcPr>
            <w:tcW w:w="1670" w:type="pct"/>
            <w:vMerge/>
            <w:vAlign w:val="center"/>
          </w:tcPr>
          <w:p w14:paraId="43DCA760" w14:textId="26CBB5CC" w:rsidR="006074B0" w:rsidRDefault="006074B0" w:rsidP="00510E21">
            <w:pPr>
              <w:jc w:val="center"/>
              <w:rPr>
                <w:rFonts w:ascii="Century Gothic" w:eastAsia="MS MinNew Roman" w:hAnsi="Century Gothic"/>
                <w:sz w:val="18"/>
                <w:szCs w:val="18"/>
                <w:lang w:val="es-ES"/>
              </w:rPr>
            </w:pPr>
          </w:p>
        </w:tc>
      </w:tr>
      <w:tr w:rsidR="006074B0" w:rsidRPr="0070448C" w14:paraId="04928336" w14:textId="77777777" w:rsidTr="006074B0">
        <w:trPr>
          <w:trHeight w:val="284"/>
        </w:trPr>
        <w:tc>
          <w:tcPr>
            <w:tcW w:w="1955" w:type="pct"/>
            <w:vMerge w:val="restart"/>
            <w:vAlign w:val="center"/>
          </w:tcPr>
          <w:p w14:paraId="44D02810" w14:textId="77777777" w:rsidR="006074B0" w:rsidRPr="00452180" w:rsidRDefault="006074B0" w:rsidP="00510E21">
            <w:pPr>
              <w:jc w:val="both"/>
              <w:rPr>
                <w:rFonts w:ascii="Century Gothic" w:eastAsia="MS MinNew Roman" w:hAnsi="Century Gothic"/>
                <w:sz w:val="16"/>
                <w:szCs w:val="16"/>
                <w:lang w:val="es-ES"/>
              </w:rPr>
            </w:pPr>
            <w:r w:rsidRPr="00452180">
              <w:rPr>
                <w:rFonts w:ascii="Century Gothic" w:hAnsi="Century Gothic"/>
                <w:sz w:val="16"/>
                <w:szCs w:val="16"/>
              </w:rPr>
              <w:t>3. Planificar y desarrollar proyectos de investigación, siguiendo los pasos de las metodologías científicas y cooperando cuando sea necesario para indagar en aspectos relacionados con las ciencias geológicas y biológicas.</w:t>
            </w:r>
          </w:p>
        </w:tc>
        <w:tc>
          <w:tcPr>
            <w:tcW w:w="1375" w:type="pct"/>
            <w:vAlign w:val="center"/>
          </w:tcPr>
          <w:p w14:paraId="009DBAB2" w14:textId="77777777" w:rsidR="006074B0" w:rsidRPr="00452180" w:rsidRDefault="006074B0" w:rsidP="00510E21">
            <w:pPr>
              <w:jc w:val="both"/>
              <w:rPr>
                <w:rFonts w:ascii="Century Gothic" w:eastAsia="MS MinNew Roman" w:hAnsi="Century Gothic"/>
                <w:b/>
                <w:bCs/>
                <w:sz w:val="16"/>
                <w:szCs w:val="16"/>
                <w:lang w:val="es-ES"/>
              </w:rPr>
            </w:pPr>
            <w:r w:rsidRPr="3D8787DF">
              <w:rPr>
                <w:rFonts w:ascii="Century Gothic" w:hAnsi="Century Gothic"/>
                <w:sz w:val="16"/>
                <w:szCs w:val="16"/>
              </w:rPr>
              <w:t>3.1. Plantear preguntas e hipótesis e intentar realizar predicciones sobre fenómenos biológicos o geológicos que puedan ser respondidas o contrastadas utilizando el método científico.</w:t>
            </w:r>
          </w:p>
        </w:tc>
        <w:tc>
          <w:tcPr>
            <w:tcW w:w="1670" w:type="pct"/>
            <w:vMerge w:val="restart"/>
            <w:vAlign w:val="center"/>
          </w:tcPr>
          <w:p w14:paraId="5AD41C22" w14:textId="77777777" w:rsidR="006074B0" w:rsidRDefault="006074B0" w:rsidP="006074B0">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Prueba escrita. </w:t>
            </w:r>
          </w:p>
          <w:p w14:paraId="164836FF" w14:textId="77777777" w:rsidR="006074B0" w:rsidRDefault="006074B0" w:rsidP="006074B0">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Trabajo individual. </w:t>
            </w:r>
          </w:p>
          <w:p w14:paraId="636B43BD" w14:textId="77777777" w:rsidR="006074B0" w:rsidRPr="0070448C" w:rsidRDefault="006074B0" w:rsidP="006074B0">
            <w:pPr>
              <w:rPr>
                <w:rFonts w:ascii="Century Gothic" w:eastAsia="MS MinNew Roman" w:hAnsi="Century Gothic"/>
                <w:sz w:val="18"/>
                <w:szCs w:val="18"/>
                <w:lang w:val="es-ES"/>
              </w:rPr>
            </w:pPr>
            <w:r>
              <w:rPr>
                <w:rFonts w:ascii="Century Gothic" w:eastAsia="MS MinNew Roman" w:hAnsi="Century Gothic"/>
                <w:bCs/>
                <w:sz w:val="18"/>
                <w:szCs w:val="18"/>
                <w:lang w:val="es-ES"/>
              </w:rPr>
              <w:t>Observación directa</w:t>
            </w:r>
          </w:p>
          <w:p w14:paraId="3E0FF0B7" w14:textId="065B5037" w:rsidR="006074B0" w:rsidRPr="0070448C" w:rsidRDefault="006074B0" w:rsidP="00510E21">
            <w:pPr>
              <w:rPr>
                <w:rFonts w:ascii="Century Gothic" w:eastAsia="MS MinNew Roman" w:hAnsi="Century Gothic"/>
                <w:sz w:val="18"/>
                <w:szCs w:val="18"/>
                <w:lang w:val="es-ES"/>
              </w:rPr>
            </w:pPr>
          </w:p>
        </w:tc>
      </w:tr>
      <w:tr w:rsidR="006074B0" w:rsidRPr="0070448C" w14:paraId="00696249" w14:textId="77777777" w:rsidTr="006074B0">
        <w:trPr>
          <w:trHeight w:val="280"/>
        </w:trPr>
        <w:tc>
          <w:tcPr>
            <w:tcW w:w="1955" w:type="pct"/>
            <w:vMerge/>
            <w:vAlign w:val="center"/>
          </w:tcPr>
          <w:p w14:paraId="03C06EAF" w14:textId="77777777" w:rsidR="006074B0" w:rsidRPr="00452180" w:rsidRDefault="006074B0" w:rsidP="00510E21">
            <w:pPr>
              <w:jc w:val="both"/>
              <w:rPr>
                <w:rFonts w:ascii="Century Gothic" w:hAnsi="Century Gothic"/>
                <w:sz w:val="16"/>
                <w:szCs w:val="16"/>
              </w:rPr>
            </w:pPr>
          </w:p>
        </w:tc>
        <w:tc>
          <w:tcPr>
            <w:tcW w:w="1375" w:type="pct"/>
            <w:vAlign w:val="center"/>
          </w:tcPr>
          <w:p w14:paraId="0862EEAB" w14:textId="77777777" w:rsidR="006074B0" w:rsidRPr="00452180" w:rsidRDefault="006074B0" w:rsidP="00510E21">
            <w:pPr>
              <w:jc w:val="both"/>
              <w:rPr>
                <w:rFonts w:ascii="Century Gothic" w:eastAsia="MS MinNew Roman" w:hAnsi="Century Gothic"/>
                <w:b/>
                <w:bCs/>
                <w:sz w:val="16"/>
                <w:szCs w:val="16"/>
                <w:lang w:val="es-ES"/>
              </w:rPr>
            </w:pPr>
            <w:r w:rsidRPr="00452180">
              <w:rPr>
                <w:rFonts w:ascii="Century Gothic" w:hAnsi="Century Gothic"/>
                <w:sz w:val="16"/>
                <w:szCs w:val="16"/>
              </w:rPr>
              <w:t xml:space="preserve">3.2. Diseñar la experimentación, la toma de datos y el análisis de fenómenos biológicos y geológicos </w:t>
            </w:r>
            <w:r w:rsidRPr="00452180">
              <w:rPr>
                <w:rFonts w:ascii="Century Gothic" w:hAnsi="Century Gothic"/>
                <w:sz w:val="16"/>
                <w:szCs w:val="16"/>
              </w:rPr>
              <w:lastRenderedPageBreak/>
              <w:t>de modo que permitan responder a preguntas concretas y contrastar una hipótesis planteada.</w:t>
            </w:r>
          </w:p>
        </w:tc>
        <w:tc>
          <w:tcPr>
            <w:tcW w:w="1670" w:type="pct"/>
            <w:vMerge/>
            <w:vAlign w:val="center"/>
          </w:tcPr>
          <w:p w14:paraId="596E8822" w14:textId="5BE7B72E" w:rsidR="006074B0" w:rsidRDefault="006074B0" w:rsidP="00510E21">
            <w:pPr>
              <w:rPr>
                <w:rFonts w:ascii="Century Gothic" w:eastAsia="MS MinNew Roman" w:hAnsi="Century Gothic"/>
                <w:sz w:val="18"/>
                <w:szCs w:val="18"/>
                <w:lang w:val="es-ES"/>
              </w:rPr>
            </w:pPr>
          </w:p>
        </w:tc>
      </w:tr>
      <w:tr w:rsidR="006074B0" w:rsidRPr="0070448C" w14:paraId="1E436ABA" w14:textId="77777777" w:rsidTr="006074B0">
        <w:trPr>
          <w:trHeight w:val="280"/>
        </w:trPr>
        <w:tc>
          <w:tcPr>
            <w:tcW w:w="1955" w:type="pct"/>
            <w:vMerge/>
            <w:vAlign w:val="center"/>
          </w:tcPr>
          <w:p w14:paraId="65EC4D81" w14:textId="77777777" w:rsidR="006074B0" w:rsidRPr="00452180" w:rsidRDefault="006074B0" w:rsidP="00510E21">
            <w:pPr>
              <w:jc w:val="both"/>
              <w:rPr>
                <w:rFonts w:ascii="Century Gothic" w:hAnsi="Century Gothic"/>
                <w:sz w:val="16"/>
                <w:szCs w:val="16"/>
              </w:rPr>
            </w:pPr>
          </w:p>
        </w:tc>
        <w:tc>
          <w:tcPr>
            <w:tcW w:w="1375" w:type="pct"/>
            <w:vAlign w:val="center"/>
          </w:tcPr>
          <w:p w14:paraId="3566368A" w14:textId="77777777" w:rsidR="006074B0" w:rsidRPr="00452180" w:rsidRDefault="006074B0" w:rsidP="00510E21">
            <w:pPr>
              <w:jc w:val="both"/>
              <w:rPr>
                <w:rFonts w:ascii="Century Gothic" w:eastAsia="MS MinNew Roman" w:hAnsi="Century Gothic"/>
                <w:b/>
                <w:bCs/>
                <w:sz w:val="16"/>
                <w:szCs w:val="16"/>
                <w:lang w:val="es-ES"/>
              </w:rPr>
            </w:pPr>
            <w:r>
              <w:rPr>
                <w:rFonts w:ascii="Century Gothic" w:hAnsi="Century Gothic"/>
                <w:sz w:val="16"/>
                <w:szCs w:val="16"/>
              </w:rPr>
              <w:t>3.3. Realizar experimentos y to</w:t>
            </w:r>
            <w:r w:rsidRPr="00452180">
              <w:rPr>
                <w:rFonts w:ascii="Century Gothic" w:hAnsi="Century Gothic"/>
                <w:sz w:val="16"/>
                <w:szCs w:val="16"/>
              </w:rPr>
              <w:t>mar datos cuantitativos o cualitativos sobre fenómenos biológicos y geológicos utilizando los instrumentos, herramientas o técnicas adecuadas con corrección.</w:t>
            </w:r>
          </w:p>
        </w:tc>
        <w:tc>
          <w:tcPr>
            <w:tcW w:w="1670" w:type="pct"/>
            <w:vMerge/>
            <w:vAlign w:val="center"/>
          </w:tcPr>
          <w:p w14:paraId="2D472AD8" w14:textId="5960C405" w:rsidR="006074B0" w:rsidRDefault="006074B0" w:rsidP="00510E21">
            <w:pPr>
              <w:rPr>
                <w:rFonts w:ascii="Century Gothic" w:eastAsia="MS MinNew Roman" w:hAnsi="Century Gothic"/>
                <w:sz w:val="18"/>
                <w:szCs w:val="18"/>
                <w:lang w:val="es-ES"/>
              </w:rPr>
            </w:pPr>
          </w:p>
        </w:tc>
      </w:tr>
      <w:tr w:rsidR="006074B0" w:rsidRPr="0070448C" w14:paraId="7251F571" w14:textId="77777777" w:rsidTr="006074B0">
        <w:trPr>
          <w:trHeight w:val="280"/>
        </w:trPr>
        <w:tc>
          <w:tcPr>
            <w:tcW w:w="1955" w:type="pct"/>
            <w:vMerge/>
            <w:vAlign w:val="center"/>
          </w:tcPr>
          <w:p w14:paraId="1B621546" w14:textId="77777777" w:rsidR="006074B0" w:rsidRPr="00452180" w:rsidRDefault="006074B0" w:rsidP="00510E21">
            <w:pPr>
              <w:jc w:val="both"/>
              <w:rPr>
                <w:rFonts w:ascii="Century Gothic" w:hAnsi="Century Gothic"/>
                <w:sz w:val="16"/>
                <w:szCs w:val="16"/>
              </w:rPr>
            </w:pPr>
          </w:p>
        </w:tc>
        <w:tc>
          <w:tcPr>
            <w:tcW w:w="1375" w:type="pct"/>
            <w:vAlign w:val="center"/>
          </w:tcPr>
          <w:p w14:paraId="1CD6DEA5" w14:textId="77777777" w:rsidR="006074B0" w:rsidRPr="00452180" w:rsidRDefault="006074B0" w:rsidP="00510E21">
            <w:pPr>
              <w:jc w:val="both"/>
              <w:rPr>
                <w:rFonts w:ascii="Century Gothic" w:eastAsia="MS MinNew Roman" w:hAnsi="Century Gothic"/>
                <w:b/>
                <w:bCs/>
                <w:sz w:val="16"/>
                <w:szCs w:val="16"/>
                <w:lang w:val="es-ES"/>
              </w:rPr>
            </w:pPr>
            <w:r w:rsidRPr="00452180">
              <w:rPr>
                <w:rFonts w:ascii="Century Gothic" w:hAnsi="Century Gothic"/>
                <w:sz w:val="16"/>
                <w:szCs w:val="16"/>
              </w:rPr>
              <w:t>3.4. Interpretar los resultados obtenidos en un proyecto de investigación utilizando, cuando sea necesario, herramientas matemáticas y tecnológicas.</w:t>
            </w:r>
          </w:p>
        </w:tc>
        <w:tc>
          <w:tcPr>
            <w:tcW w:w="1670" w:type="pct"/>
            <w:vMerge/>
            <w:vAlign w:val="center"/>
          </w:tcPr>
          <w:p w14:paraId="7A282CF7" w14:textId="73394E6B" w:rsidR="006074B0" w:rsidRDefault="006074B0" w:rsidP="00510E21">
            <w:pPr>
              <w:rPr>
                <w:rFonts w:ascii="Century Gothic" w:eastAsia="MS MinNew Roman" w:hAnsi="Century Gothic"/>
                <w:sz w:val="18"/>
                <w:szCs w:val="18"/>
                <w:lang w:val="es-ES"/>
              </w:rPr>
            </w:pPr>
          </w:p>
        </w:tc>
      </w:tr>
      <w:tr w:rsidR="006074B0" w:rsidRPr="0070448C" w14:paraId="223C5C68" w14:textId="77777777" w:rsidTr="006074B0">
        <w:trPr>
          <w:trHeight w:val="280"/>
        </w:trPr>
        <w:tc>
          <w:tcPr>
            <w:tcW w:w="1955" w:type="pct"/>
            <w:vMerge/>
            <w:vAlign w:val="center"/>
          </w:tcPr>
          <w:p w14:paraId="4D41D7AD" w14:textId="77777777" w:rsidR="006074B0" w:rsidRPr="00452180" w:rsidRDefault="006074B0" w:rsidP="00510E21">
            <w:pPr>
              <w:jc w:val="both"/>
              <w:rPr>
                <w:rFonts w:ascii="Century Gothic" w:hAnsi="Century Gothic"/>
                <w:sz w:val="16"/>
                <w:szCs w:val="16"/>
              </w:rPr>
            </w:pPr>
          </w:p>
        </w:tc>
        <w:tc>
          <w:tcPr>
            <w:tcW w:w="1375" w:type="pct"/>
            <w:vAlign w:val="center"/>
          </w:tcPr>
          <w:p w14:paraId="71FBE9C7" w14:textId="77777777" w:rsidR="006074B0" w:rsidRPr="00452180" w:rsidRDefault="006074B0" w:rsidP="00510E21">
            <w:pPr>
              <w:jc w:val="both"/>
              <w:rPr>
                <w:rFonts w:ascii="Century Gothic" w:eastAsia="MS MinNew Roman" w:hAnsi="Century Gothic"/>
                <w:b/>
                <w:bCs/>
                <w:sz w:val="16"/>
                <w:szCs w:val="16"/>
                <w:lang w:val="es-ES"/>
              </w:rPr>
            </w:pPr>
            <w:r>
              <w:rPr>
                <w:rFonts w:ascii="Century Gothic" w:hAnsi="Century Gothic"/>
                <w:sz w:val="16"/>
                <w:szCs w:val="16"/>
              </w:rPr>
              <w:t>3.5. Cooperar dentro de un pro</w:t>
            </w:r>
            <w:r w:rsidRPr="00452180">
              <w:rPr>
                <w:rFonts w:ascii="Century Gothic" w:hAnsi="Century Gothic"/>
                <w:sz w:val="16"/>
                <w:szCs w:val="16"/>
              </w:rPr>
              <w:t>yecto científi</w:t>
            </w:r>
            <w:r>
              <w:rPr>
                <w:rFonts w:ascii="Century Gothic" w:hAnsi="Century Gothic"/>
                <w:sz w:val="16"/>
                <w:szCs w:val="16"/>
              </w:rPr>
              <w:t>co asumiendo res</w:t>
            </w:r>
            <w:r w:rsidRPr="00452180">
              <w:rPr>
                <w:rFonts w:ascii="Century Gothic" w:hAnsi="Century Gothic"/>
                <w:sz w:val="16"/>
                <w:szCs w:val="16"/>
              </w:rPr>
              <w:t xml:space="preserve">ponsablemente una función concreta, utilizando espacios virtuales cuando sea necesario, </w:t>
            </w:r>
            <w:r>
              <w:rPr>
                <w:rFonts w:ascii="Century Gothic" w:hAnsi="Century Gothic"/>
                <w:sz w:val="16"/>
                <w:szCs w:val="16"/>
              </w:rPr>
              <w:t>respetando la diversidad y favo</w:t>
            </w:r>
            <w:r w:rsidRPr="00452180">
              <w:rPr>
                <w:rFonts w:ascii="Century Gothic" w:hAnsi="Century Gothic"/>
                <w:sz w:val="16"/>
                <w:szCs w:val="16"/>
              </w:rPr>
              <w:t>reciendo la inclusión.</w:t>
            </w:r>
          </w:p>
        </w:tc>
        <w:tc>
          <w:tcPr>
            <w:tcW w:w="1670" w:type="pct"/>
            <w:vMerge/>
            <w:vAlign w:val="center"/>
          </w:tcPr>
          <w:p w14:paraId="684460A4" w14:textId="01E12BD4" w:rsidR="006074B0" w:rsidRDefault="006074B0" w:rsidP="00510E21">
            <w:pPr>
              <w:rPr>
                <w:rFonts w:ascii="Century Gothic" w:eastAsia="MS MinNew Roman" w:hAnsi="Century Gothic"/>
                <w:sz w:val="18"/>
                <w:szCs w:val="18"/>
                <w:lang w:val="es-ES"/>
              </w:rPr>
            </w:pPr>
          </w:p>
        </w:tc>
      </w:tr>
      <w:tr w:rsidR="006074B0" w:rsidRPr="0070448C" w14:paraId="6F3DDD50" w14:textId="77777777" w:rsidTr="006074B0">
        <w:trPr>
          <w:trHeight w:val="846"/>
        </w:trPr>
        <w:tc>
          <w:tcPr>
            <w:tcW w:w="1955" w:type="pct"/>
            <w:vMerge w:val="restart"/>
            <w:vAlign w:val="center"/>
          </w:tcPr>
          <w:p w14:paraId="00B1B9AF" w14:textId="77777777" w:rsidR="006074B0" w:rsidRPr="005B0E29" w:rsidRDefault="006074B0" w:rsidP="00510E21">
            <w:pPr>
              <w:jc w:val="both"/>
              <w:rPr>
                <w:rFonts w:ascii="Century Gothic" w:eastAsia="MS MinNew Roman" w:hAnsi="Century Gothic"/>
                <w:sz w:val="16"/>
                <w:szCs w:val="16"/>
                <w:lang w:val="es-ES"/>
              </w:rPr>
            </w:pPr>
            <w:r w:rsidRPr="005B0E29">
              <w:rPr>
                <w:rFonts w:ascii="Century Gothic" w:hAnsi="Century Gothic"/>
                <w:sz w:val="16"/>
                <w:szCs w:val="16"/>
              </w:rPr>
              <w:t>4. Utilizar el razonamiento y el pensamiento computacional, analizando críticamente las respuestas y soluciones y reformulando el procedimiento, si fuera necesario, para resolver problemas o dar explicación a procesos de la vida cotidiana relacionados con la biología y la geología.</w:t>
            </w:r>
          </w:p>
        </w:tc>
        <w:tc>
          <w:tcPr>
            <w:tcW w:w="1375" w:type="pct"/>
            <w:vAlign w:val="center"/>
          </w:tcPr>
          <w:p w14:paraId="3D2D0F05" w14:textId="77777777" w:rsidR="006074B0" w:rsidRPr="005B0E29" w:rsidRDefault="006074B0" w:rsidP="00510E21">
            <w:pPr>
              <w:jc w:val="both"/>
              <w:rPr>
                <w:rFonts w:ascii="Century Gothic" w:eastAsia="MS MinNew Roman" w:hAnsi="Century Gothic"/>
                <w:b/>
                <w:bCs/>
                <w:sz w:val="16"/>
                <w:szCs w:val="16"/>
                <w:lang w:val="es-ES"/>
              </w:rPr>
            </w:pPr>
            <w:r w:rsidRPr="005B0E29">
              <w:rPr>
                <w:rFonts w:ascii="Century Gothic" w:hAnsi="Century Gothic"/>
                <w:sz w:val="16"/>
                <w:szCs w:val="16"/>
              </w:rPr>
              <w:t>4.1. Resolver problemas, crear modelos o dar explicación a procesos biológicos o geológicos utilizando conocimientos, datos e información proporcionados por el profesorado, el razonamiento lógico, el pensamiento computacional o los recursos digitales.</w:t>
            </w:r>
          </w:p>
        </w:tc>
        <w:tc>
          <w:tcPr>
            <w:tcW w:w="1670" w:type="pct"/>
            <w:vMerge w:val="restart"/>
            <w:vAlign w:val="center"/>
          </w:tcPr>
          <w:p w14:paraId="70139FC8" w14:textId="77777777" w:rsidR="006074B0" w:rsidRDefault="006074B0" w:rsidP="006074B0">
            <w:pPr>
              <w:spacing w:after="200" w:line="276" w:lineRule="auto"/>
              <w:ind w:right="-737"/>
              <w:rPr>
                <w:rFonts w:ascii="Century Gothic" w:eastAsia="MS MinNew Roman" w:hAnsi="Century Gothic"/>
                <w:bCs/>
                <w:sz w:val="18"/>
                <w:szCs w:val="18"/>
                <w:lang w:val="es-ES"/>
              </w:rPr>
            </w:pPr>
            <w:proofErr w:type="gramStart"/>
            <w:r>
              <w:rPr>
                <w:rFonts w:ascii="Century Gothic" w:eastAsia="MS MinNew Roman" w:hAnsi="Century Gothic"/>
                <w:bCs/>
                <w:sz w:val="18"/>
                <w:szCs w:val="18"/>
                <w:lang w:val="es-ES"/>
              </w:rPr>
              <w:t>Pruebas escrita</w:t>
            </w:r>
            <w:proofErr w:type="gramEnd"/>
            <w:r>
              <w:rPr>
                <w:rFonts w:ascii="Century Gothic" w:eastAsia="MS MinNew Roman" w:hAnsi="Century Gothic"/>
                <w:bCs/>
                <w:sz w:val="18"/>
                <w:szCs w:val="18"/>
                <w:lang w:val="es-ES"/>
              </w:rPr>
              <w:t xml:space="preserve">. </w:t>
            </w:r>
          </w:p>
          <w:p w14:paraId="3BE5B112" w14:textId="77777777" w:rsidR="006074B0" w:rsidRDefault="006074B0" w:rsidP="006074B0">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Trabajo cooperativo. </w:t>
            </w:r>
          </w:p>
          <w:p w14:paraId="04A5FF40" w14:textId="75C6CB4A" w:rsidR="006074B0" w:rsidRPr="00A6276C" w:rsidRDefault="006074B0" w:rsidP="006074B0">
            <w:pPr>
              <w:rPr>
                <w:rFonts w:ascii="Century Gothic" w:eastAsia="MS MinNew Roman" w:hAnsi="Century Gothic"/>
                <w:sz w:val="18"/>
                <w:szCs w:val="18"/>
                <w:lang w:val="es-ES"/>
              </w:rPr>
            </w:pPr>
            <w:r>
              <w:rPr>
                <w:rFonts w:ascii="Century Gothic" w:eastAsia="MS MinNew Roman" w:hAnsi="Century Gothic"/>
                <w:bCs/>
                <w:sz w:val="18"/>
                <w:szCs w:val="18"/>
                <w:lang w:val="es-ES"/>
              </w:rPr>
              <w:t>Lista de cotejo.</w:t>
            </w:r>
          </w:p>
        </w:tc>
      </w:tr>
      <w:tr w:rsidR="006074B0" w:rsidRPr="0070448C" w14:paraId="4F88D4F4" w14:textId="77777777" w:rsidTr="006074B0">
        <w:trPr>
          <w:trHeight w:val="846"/>
        </w:trPr>
        <w:tc>
          <w:tcPr>
            <w:tcW w:w="1955" w:type="pct"/>
            <w:vMerge/>
            <w:vAlign w:val="center"/>
          </w:tcPr>
          <w:p w14:paraId="33604691" w14:textId="77777777" w:rsidR="006074B0" w:rsidRPr="005B0E29" w:rsidRDefault="006074B0" w:rsidP="00510E21">
            <w:pPr>
              <w:jc w:val="both"/>
              <w:rPr>
                <w:rFonts w:ascii="Century Gothic" w:hAnsi="Century Gothic"/>
                <w:sz w:val="16"/>
                <w:szCs w:val="16"/>
              </w:rPr>
            </w:pPr>
          </w:p>
        </w:tc>
        <w:tc>
          <w:tcPr>
            <w:tcW w:w="1375" w:type="pct"/>
            <w:vAlign w:val="center"/>
          </w:tcPr>
          <w:p w14:paraId="0F7FEFF0" w14:textId="77777777" w:rsidR="006074B0" w:rsidRPr="005B0E29" w:rsidRDefault="006074B0" w:rsidP="00510E21">
            <w:pPr>
              <w:jc w:val="both"/>
              <w:rPr>
                <w:rFonts w:ascii="Century Gothic" w:eastAsia="MS MinNew Roman" w:hAnsi="Century Gothic"/>
                <w:b/>
                <w:bCs/>
                <w:sz w:val="16"/>
                <w:szCs w:val="16"/>
                <w:lang w:val="es-ES"/>
              </w:rPr>
            </w:pPr>
            <w:r w:rsidRPr="005B0E29">
              <w:rPr>
                <w:rFonts w:ascii="Century Gothic" w:hAnsi="Century Gothic"/>
                <w:sz w:val="16"/>
                <w:szCs w:val="16"/>
              </w:rPr>
              <w:t>4.2. Analizar críticamente la solución a un problema sobre fenómenos biológicos.</w:t>
            </w:r>
          </w:p>
        </w:tc>
        <w:tc>
          <w:tcPr>
            <w:tcW w:w="1670" w:type="pct"/>
            <w:vMerge/>
            <w:vAlign w:val="center"/>
          </w:tcPr>
          <w:p w14:paraId="3682B5E5" w14:textId="77777777" w:rsidR="006074B0" w:rsidRDefault="006074B0" w:rsidP="00510E21">
            <w:pPr>
              <w:rPr>
                <w:rFonts w:ascii="Century Gothic" w:eastAsia="MS MinNew Roman" w:hAnsi="Century Gothic"/>
                <w:sz w:val="18"/>
                <w:szCs w:val="18"/>
                <w:lang w:val="es-ES"/>
              </w:rPr>
            </w:pPr>
          </w:p>
        </w:tc>
      </w:tr>
      <w:tr w:rsidR="006074B0" w:rsidRPr="0070448C" w14:paraId="71911B93" w14:textId="77777777" w:rsidTr="006074B0">
        <w:trPr>
          <w:trHeight w:val="752"/>
        </w:trPr>
        <w:tc>
          <w:tcPr>
            <w:tcW w:w="1955" w:type="pct"/>
            <w:vMerge w:val="restart"/>
            <w:vAlign w:val="center"/>
          </w:tcPr>
          <w:p w14:paraId="4F5E6869" w14:textId="77777777" w:rsidR="006074B0" w:rsidRPr="005B0E29" w:rsidRDefault="006074B0" w:rsidP="00510E21">
            <w:pPr>
              <w:jc w:val="both"/>
              <w:rPr>
                <w:rFonts w:ascii="Century Gothic" w:eastAsia="MS MinNew Roman" w:hAnsi="Century Gothic"/>
                <w:sz w:val="16"/>
                <w:szCs w:val="16"/>
                <w:lang w:val="es-ES"/>
              </w:rPr>
            </w:pPr>
            <w:r w:rsidRPr="005B0E29">
              <w:rPr>
                <w:rFonts w:ascii="Century Gothic" w:hAnsi="Century Gothic"/>
                <w:sz w:val="16"/>
                <w:szCs w:val="16"/>
              </w:rPr>
              <w:t>5. Analizar los efectos de determinadas acciones sobre el medio ambiente y la salud, basándose en los fundamentos de las ciencias biológicas y de la Tierra, para promover y adoptar hábitos que eviten o minimicen los impactos medioambientales negativos, sean compatibles con un desarrollo sostenible y permitan mantener y mejorar la salud individual y colectiva.</w:t>
            </w:r>
          </w:p>
        </w:tc>
        <w:tc>
          <w:tcPr>
            <w:tcW w:w="1375" w:type="pct"/>
            <w:vAlign w:val="center"/>
          </w:tcPr>
          <w:p w14:paraId="73D860D4" w14:textId="77777777" w:rsidR="006074B0" w:rsidRPr="005B0E29" w:rsidRDefault="006074B0" w:rsidP="00510E21">
            <w:pPr>
              <w:pStyle w:val="NormalWeb"/>
              <w:rPr>
                <w:rFonts w:ascii="Century Gothic" w:hAnsi="Century Gothic"/>
                <w:sz w:val="16"/>
                <w:szCs w:val="16"/>
              </w:rPr>
            </w:pPr>
            <w:r w:rsidRPr="005B0E29">
              <w:rPr>
                <w:rFonts w:ascii="Century Gothic" w:hAnsi="Century Gothic"/>
                <w:sz w:val="16"/>
                <w:szCs w:val="16"/>
              </w:rPr>
              <w:t>5.1. Relacionar con fundamentos científicos la preservación de la biodiversidad, la conservación del medio ambiente, la protección de los seres vivos del entorno, el desarrollo sostenible y la calidad de vida.</w:t>
            </w:r>
          </w:p>
        </w:tc>
        <w:tc>
          <w:tcPr>
            <w:tcW w:w="1670" w:type="pct"/>
            <w:vMerge w:val="restart"/>
            <w:vAlign w:val="center"/>
          </w:tcPr>
          <w:p w14:paraId="546FAFB3" w14:textId="77777777" w:rsidR="006074B0" w:rsidRDefault="006074B0" w:rsidP="006074B0">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Prueba escrita. </w:t>
            </w:r>
          </w:p>
          <w:p w14:paraId="5BB44E7A" w14:textId="77777777" w:rsidR="006074B0" w:rsidRDefault="006074B0" w:rsidP="006074B0">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Lista de cotejo. </w:t>
            </w:r>
          </w:p>
          <w:p w14:paraId="2F33801A" w14:textId="77777777" w:rsidR="006074B0" w:rsidRDefault="006074B0" w:rsidP="006074B0">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Trabajo cooperativo.</w:t>
            </w:r>
          </w:p>
          <w:p w14:paraId="4F07994E" w14:textId="65C640DB" w:rsidR="006074B0" w:rsidRPr="0070448C" w:rsidRDefault="006074B0" w:rsidP="006074B0">
            <w:pPr>
              <w:spacing w:after="200" w:line="276" w:lineRule="auto"/>
              <w:ind w:right="-737"/>
              <w:rPr>
                <w:rFonts w:ascii="Century Gothic" w:eastAsia="MS MinNew Roman" w:hAnsi="Century Gothic"/>
                <w:sz w:val="18"/>
                <w:szCs w:val="18"/>
                <w:lang w:val="es-ES"/>
              </w:rPr>
            </w:pPr>
            <w:r>
              <w:rPr>
                <w:rFonts w:ascii="Century Gothic" w:eastAsia="MS MinNew Roman" w:hAnsi="Century Gothic"/>
                <w:bCs/>
                <w:sz w:val="18"/>
                <w:szCs w:val="18"/>
                <w:lang w:val="es-ES"/>
              </w:rPr>
              <w:t>Observación directa.</w:t>
            </w:r>
          </w:p>
        </w:tc>
      </w:tr>
      <w:tr w:rsidR="006074B0" w:rsidRPr="0070448C" w14:paraId="0DDE4F82" w14:textId="77777777" w:rsidTr="006074B0">
        <w:trPr>
          <w:trHeight w:val="752"/>
        </w:trPr>
        <w:tc>
          <w:tcPr>
            <w:tcW w:w="1955" w:type="pct"/>
            <w:vMerge/>
            <w:vAlign w:val="center"/>
          </w:tcPr>
          <w:p w14:paraId="66DBD93A" w14:textId="77777777" w:rsidR="006074B0" w:rsidRPr="005B0E29" w:rsidRDefault="006074B0" w:rsidP="00510E21">
            <w:pPr>
              <w:jc w:val="both"/>
              <w:rPr>
                <w:rFonts w:ascii="Century Gothic" w:hAnsi="Century Gothic"/>
                <w:sz w:val="16"/>
                <w:szCs w:val="16"/>
              </w:rPr>
            </w:pPr>
          </w:p>
        </w:tc>
        <w:tc>
          <w:tcPr>
            <w:tcW w:w="1375" w:type="pct"/>
            <w:vAlign w:val="center"/>
          </w:tcPr>
          <w:p w14:paraId="1B29659B" w14:textId="77777777" w:rsidR="006074B0" w:rsidRPr="005B0E29" w:rsidRDefault="006074B0" w:rsidP="00510E21">
            <w:pPr>
              <w:pStyle w:val="NormalWeb"/>
              <w:rPr>
                <w:rFonts w:ascii="Century Gothic" w:hAnsi="Century Gothic"/>
                <w:sz w:val="16"/>
                <w:szCs w:val="16"/>
              </w:rPr>
            </w:pPr>
            <w:r w:rsidRPr="005B0E29">
              <w:rPr>
                <w:rFonts w:ascii="Century Gothic" w:hAnsi="Century Gothic"/>
                <w:sz w:val="16"/>
                <w:szCs w:val="16"/>
              </w:rPr>
              <w:t>5.2. Proponer y adoptar hábitos sostenibles analizando de una manera crítica las actividades propias y ajenas a partir de los propios razonamientos, de los conocimientos adquiridos y de la información disponible.</w:t>
            </w:r>
          </w:p>
        </w:tc>
        <w:tc>
          <w:tcPr>
            <w:tcW w:w="1670" w:type="pct"/>
            <w:vMerge/>
            <w:vAlign w:val="center"/>
          </w:tcPr>
          <w:p w14:paraId="1E2BB57D" w14:textId="7F61B02E" w:rsidR="006074B0" w:rsidRDefault="006074B0" w:rsidP="00510E21">
            <w:pPr>
              <w:rPr>
                <w:rFonts w:ascii="Century Gothic" w:eastAsia="MS MinNew Roman" w:hAnsi="Century Gothic"/>
                <w:sz w:val="18"/>
                <w:szCs w:val="18"/>
                <w:lang w:val="es-ES"/>
              </w:rPr>
            </w:pPr>
          </w:p>
        </w:tc>
      </w:tr>
      <w:tr w:rsidR="006074B0" w:rsidRPr="0070448C" w14:paraId="7B00C1BC" w14:textId="77777777" w:rsidTr="006074B0">
        <w:trPr>
          <w:trHeight w:val="752"/>
        </w:trPr>
        <w:tc>
          <w:tcPr>
            <w:tcW w:w="1955" w:type="pct"/>
            <w:vMerge/>
            <w:vAlign w:val="center"/>
          </w:tcPr>
          <w:p w14:paraId="249CF290" w14:textId="77777777" w:rsidR="006074B0" w:rsidRPr="005B0E29" w:rsidRDefault="006074B0" w:rsidP="00510E21">
            <w:pPr>
              <w:jc w:val="both"/>
              <w:rPr>
                <w:rFonts w:ascii="Century Gothic" w:hAnsi="Century Gothic"/>
                <w:sz w:val="16"/>
                <w:szCs w:val="16"/>
              </w:rPr>
            </w:pPr>
          </w:p>
        </w:tc>
        <w:tc>
          <w:tcPr>
            <w:tcW w:w="1375" w:type="pct"/>
            <w:vAlign w:val="center"/>
          </w:tcPr>
          <w:p w14:paraId="34124AF7" w14:textId="77777777" w:rsidR="006074B0" w:rsidRPr="005B0E29" w:rsidRDefault="006074B0" w:rsidP="00510E21">
            <w:pPr>
              <w:pStyle w:val="NormalWeb"/>
              <w:rPr>
                <w:rFonts w:ascii="Century Gothic" w:hAnsi="Century Gothic"/>
                <w:sz w:val="16"/>
                <w:szCs w:val="16"/>
              </w:rPr>
            </w:pPr>
            <w:r w:rsidRPr="005B0E29">
              <w:rPr>
                <w:rFonts w:ascii="Century Gothic" w:hAnsi="Century Gothic"/>
                <w:sz w:val="16"/>
                <w:szCs w:val="16"/>
              </w:rPr>
              <w:t>5.3. Proponer y adoptar hábitos saludables, analizando las acciones propias y ajenas con actitud crítica y a partir de fundamentos fisiológicos.</w:t>
            </w:r>
          </w:p>
        </w:tc>
        <w:tc>
          <w:tcPr>
            <w:tcW w:w="1670" w:type="pct"/>
            <w:vMerge/>
            <w:vAlign w:val="center"/>
          </w:tcPr>
          <w:p w14:paraId="3CD2B89A" w14:textId="460FB8F7" w:rsidR="006074B0" w:rsidRDefault="006074B0" w:rsidP="00510E21">
            <w:pPr>
              <w:rPr>
                <w:rFonts w:ascii="Century Gothic" w:eastAsia="MS MinNew Roman" w:hAnsi="Century Gothic"/>
                <w:sz w:val="18"/>
                <w:szCs w:val="18"/>
                <w:lang w:val="es-ES"/>
              </w:rPr>
            </w:pPr>
          </w:p>
        </w:tc>
      </w:tr>
      <w:tr w:rsidR="006074B0" w:rsidRPr="0070448C" w14:paraId="6B3C38DE" w14:textId="77777777" w:rsidTr="006074B0">
        <w:trPr>
          <w:trHeight w:val="564"/>
        </w:trPr>
        <w:tc>
          <w:tcPr>
            <w:tcW w:w="1955" w:type="pct"/>
            <w:vMerge w:val="restart"/>
            <w:vAlign w:val="center"/>
          </w:tcPr>
          <w:p w14:paraId="671548AC" w14:textId="77777777" w:rsidR="006074B0" w:rsidRPr="002C041F" w:rsidRDefault="006074B0" w:rsidP="00510E21">
            <w:pPr>
              <w:jc w:val="both"/>
              <w:rPr>
                <w:rFonts w:ascii="Century Gothic" w:eastAsia="MS MinNew Roman" w:hAnsi="Century Gothic"/>
                <w:sz w:val="16"/>
                <w:szCs w:val="16"/>
                <w:lang w:val="es-ES"/>
              </w:rPr>
            </w:pPr>
            <w:r w:rsidRPr="002C041F">
              <w:rPr>
                <w:rFonts w:ascii="Century Gothic" w:hAnsi="Century Gothic"/>
                <w:sz w:val="16"/>
                <w:szCs w:val="16"/>
              </w:rPr>
              <w:t>6. Analizar los elementos de un paisaje concreto valorándolo como patrimonio natural y utilizando conocimientos sobre geología y ciencias de la Tierra para explicar su historia geológica, proponer acciones encaminadas a su protección e identificar posibles riesgos naturales.</w:t>
            </w:r>
          </w:p>
        </w:tc>
        <w:tc>
          <w:tcPr>
            <w:tcW w:w="1375" w:type="pct"/>
            <w:vAlign w:val="center"/>
          </w:tcPr>
          <w:p w14:paraId="3691E698" w14:textId="77777777" w:rsidR="006074B0" w:rsidRPr="002C041F" w:rsidRDefault="006074B0" w:rsidP="00510E21">
            <w:pPr>
              <w:pStyle w:val="NormalWeb"/>
              <w:rPr>
                <w:rFonts w:ascii="Century Gothic" w:hAnsi="Century Gothic"/>
                <w:sz w:val="16"/>
                <w:szCs w:val="16"/>
              </w:rPr>
            </w:pPr>
            <w:r w:rsidRPr="002C041F">
              <w:rPr>
                <w:rFonts w:ascii="Century Gothic" w:hAnsi="Century Gothic"/>
                <w:sz w:val="16"/>
                <w:szCs w:val="16"/>
              </w:rPr>
              <w:t>6.1. Valorar la importancia del paisaje como patrimonio natural analizando la fragilidad de los elementos que lo componen.</w:t>
            </w:r>
          </w:p>
        </w:tc>
        <w:tc>
          <w:tcPr>
            <w:tcW w:w="1670" w:type="pct"/>
            <w:vMerge w:val="restart"/>
            <w:vAlign w:val="center"/>
          </w:tcPr>
          <w:p w14:paraId="5229BE08" w14:textId="77777777" w:rsidR="006074B0" w:rsidRDefault="006074B0" w:rsidP="006074B0">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Prueba escrita. </w:t>
            </w:r>
          </w:p>
          <w:p w14:paraId="266C2601" w14:textId="77777777" w:rsidR="006074B0" w:rsidRDefault="006074B0" w:rsidP="006074B0">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Trabajo individual. </w:t>
            </w:r>
          </w:p>
          <w:p w14:paraId="16483594" w14:textId="1DFAB9D3" w:rsidR="006074B0" w:rsidRPr="0070448C" w:rsidRDefault="006074B0" w:rsidP="006074B0">
            <w:pPr>
              <w:rPr>
                <w:rFonts w:ascii="Century Gothic" w:eastAsia="MS MinNew Roman" w:hAnsi="Century Gothic"/>
                <w:sz w:val="18"/>
                <w:szCs w:val="18"/>
                <w:lang w:val="es-ES"/>
              </w:rPr>
            </w:pPr>
            <w:r>
              <w:rPr>
                <w:rFonts w:ascii="Century Gothic" w:eastAsia="MS MinNew Roman" w:hAnsi="Century Gothic"/>
                <w:bCs/>
                <w:sz w:val="18"/>
                <w:szCs w:val="18"/>
                <w:lang w:val="es-ES"/>
              </w:rPr>
              <w:t>Lista de cotejo.</w:t>
            </w:r>
          </w:p>
        </w:tc>
      </w:tr>
      <w:tr w:rsidR="006074B0" w:rsidRPr="0070448C" w14:paraId="66B15523" w14:textId="77777777" w:rsidTr="006074B0">
        <w:trPr>
          <w:trHeight w:val="564"/>
        </w:trPr>
        <w:tc>
          <w:tcPr>
            <w:tcW w:w="1955" w:type="pct"/>
            <w:vMerge/>
            <w:vAlign w:val="center"/>
          </w:tcPr>
          <w:p w14:paraId="005E8F25" w14:textId="77777777" w:rsidR="006074B0" w:rsidRPr="002C041F" w:rsidRDefault="006074B0" w:rsidP="00510E21">
            <w:pPr>
              <w:jc w:val="both"/>
              <w:rPr>
                <w:rFonts w:ascii="Century Gothic" w:hAnsi="Century Gothic"/>
                <w:sz w:val="16"/>
                <w:szCs w:val="16"/>
              </w:rPr>
            </w:pPr>
          </w:p>
        </w:tc>
        <w:tc>
          <w:tcPr>
            <w:tcW w:w="1375" w:type="pct"/>
            <w:vAlign w:val="center"/>
          </w:tcPr>
          <w:p w14:paraId="46A62089" w14:textId="77777777" w:rsidR="006074B0" w:rsidRPr="002C041F" w:rsidRDefault="006074B0" w:rsidP="00510E21">
            <w:pPr>
              <w:pStyle w:val="NormalWeb"/>
              <w:rPr>
                <w:rFonts w:ascii="Century Gothic" w:hAnsi="Century Gothic"/>
                <w:sz w:val="16"/>
                <w:szCs w:val="16"/>
              </w:rPr>
            </w:pPr>
            <w:r w:rsidRPr="002C041F">
              <w:rPr>
                <w:rFonts w:ascii="Century Gothic" w:hAnsi="Century Gothic"/>
                <w:sz w:val="16"/>
                <w:szCs w:val="16"/>
              </w:rPr>
              <w:t>6.2. Interpretar el paisaje analizando sus elementos y reflexionando sobre el impacto ambiental y los riesgos naturales derivados de determinadas acciones humanas.</w:t>
            </w:r>
          </w:p>
        </w:tc>
        <w:tc>
          <w:tcPr>
            <w:tcW w:w="1670" w:type="pct"/>
            <w:vMerge/>
            <w:vAlign w:val="center"/>
          </w:tcPr>
          <w:p w14:paraId="6E3AF40C" w14:textId="25F7155B" w:rsidR="006074B0" w:rsidRDefault="006074B0" w:rsidP="00510E21">
            <w:pPr>
              <w:rPr>
                <w:rFonts w:ascii="Century Gothic" w:eastAsia="MS MinNew Roman" w:hAnsi="Century Gothic"/>
                <w:sz w:val="18"/>
                <w:szCs w:val="18"/>
                <w:lang w:val="es-ES"/>
              </w:rPr>
            </w:pPr>
          </w:p>
        </w:tc>
      </w:tr>
      <w:tr w:rsidR="006074B0" w:rsidRPr="0070448C" w14:paraId="3ED38B69" w14:textId="77777777" w:rsidTr="006074B0">
        <w:trPr>
          <w:trHeight w:val="564"/>
        </w:trPr>
        <w:tc>
          <w:tcPr>
            <w:tcW w:w="1955" w:type="pct"/>
            <w:vMerge/>
            <w:vAlign w:val="center"/>
          </w:tcPr>
          <w:p w14:paraId="3C1C0565" w14:textId="77777777" w:rsidR="006074B0" w:rsidRPr="002C041F" w:rsidRDefault="006074B0" w:rsidP="00510E21">
            <w:pPr>
              <w:jc w:val="both"/>
              <w:rPr>
                <w:rFonts w:ascii="Century Gothic" w:hAnsi="Century Gothic"/>
                <w:sz w:val="16"/>
                <w:szCs w:val="16"/>
              </w:rPr>
            </w:pPr>
          </w:p>
        </w:tc>
        <w:tc>
          <w:tcPr>
            <w:tcW w:w="1375" w:type="pct"/>
            <w:vAlign w:val="center"/>
          </w:tcPr>
          <w:p w14:paraId="1A07B9D4" w14:textId="77777777" w:rsidR="006074B0" w:rsidRPr="002C041F" w:rsidRDefault="006074B0" w:rsidP="00510E21">
            <w:pPr>
              <w:pStyle w:val="NormalWeb"/>
              <w:rPr>
                <w:rFonts w:ascii="Century Gothic" w:hAnsi="Century Gothic"/>
                <w:sz w:val="16"/>
                <w:szCs w:val="16"/>
              </w:rPr>
            </w:pPr>
            <w:r w:rsidRPr="002C041F">
              <w:rPr>
                <w:rFonts w:ascii="Century Gothic" w:hAnsi="Century Gothic"/>
                <w:sz w:val="16"/>
                <w:szCs w:val="16"/>
              </w:rPr>
              <w:t>6.3. Reflexionar sobre los riesgos naturales mediante el análisis de los elementos de un paisaje, valorando la importancia de mantener un compromiso con el medio ambiente para el desarrollo seguro, sostenible e igualitario de la humanidad.</w:t>
            </w:r>
          </w:p>
        </w:tc>
        <w:tc>
          <w:tcPr>
            <w:tcW w:w="1670" w:type="pct"/>
            <w:vMerge/>
            <w:vAlign w:val="center"/>
          </w:tcPr>
          <w:p w14:paraId="3570AE17" w14:textId="71B8DE6F" w:rsidR="006074B0" w:rsidRDefault="006074B0" w:rsidP="00510E21">
            <w:pPr>
              <w:rPr>
                <w:rFonts w:ascii="Century Gothic" w:eastAsia="MS MinNew Roman" w:hAnsi="Century Gothic"/>
                <w:sz w:val="18"/>
                <w:szCs w:val="18"/>
                <w:lang w:val="es-ES"/>
              </w:rPr>
            </w:pPr>
          </w:p>
        </w:tc>
      </w:tr>
    </w:tbl>
    <w:p w14:paraId="73F5D453" w14:textId="38DF5A6E" w:rsidR="00BA1243" w:rsidRPr="0070448C" w:rsidRDefault="00BA1243" w:rsidP="00D55DE4">
      <w:pPr>
        <w:ind w:right="-737"/>
        <w:rPr>
          <w:rFonts w:ascii="Century Gothic" w:hAnsi="Century Gothic"/>
          <w:lang w:val="es-ES"/>
        </w:rPr>
      </w:pPr>
    </w:p>
    <w:p w14:paraId="6B9D058D" w14:textId="6F29977F" w:rsidR="0070448C" w:rsidRPr="0070448C" w:rsidRDefault="0070448C">
      <w:pPr>
        <w:rPr>
          <w:rFonts w:ascii="Century Gothic" w:hAnsi="Century Gothic"/>
          <w:lang w:val="es-ES"/>
        </w:rPr>
      </w:pPr>
    </w:p>
    <w:p w14:paraId="58920B26" w14:textId="77777777" w:rsidR="00BA1243" w:rsidRPr="0070448C" w:rsidRDefault="00BA1243" w:rsidP="00D55DE4">
      <w:pPr>
        <w:ind w:right="-737"/>
        <w:rPr>
          <w:rFonts w:ascii="Century Gothic" w:hAnsi="Century Gothic"/>
          <w:lang w:val="es-ES"/>
        </w:rPr>
      </w:pPr>
    </w:p>
    <w:p w14:paraId="5A616590" w14:textId="77777777" w:rsidR="00D55DE4" w:rsidRPr="0070448C" w:rsidRDefault="00D55DE4" w:rsidP="00D55DE4">
      <w:pPr>
        <w:ind w:right="-737"/>
        <w:rPr>
          <w:rFonts w:ascii="Century Gothic" w:hAnsi="Century Gothic"/>
          <w:lang w:val="es-ES"/>
        </w:rPr>
      </w:pPr>
    </w:p>
    <w:p w14:paraId="65823674" w14:textId="77777777" w:rsidR="00D55DE4" w:rsidRPr="0070448C" w:rsidRDefault="00D55DE4" w:rsidP="00D55DE4">
      <w:pPr>
        <w:ind w:right="-737"/>
        <w:rPr>
          <w:rFonts w:ascii="Century Gothic" w:hAnsi="Century Gothic"/>
          <w:lang w:val="es-ES"/>
        </w:rPr>
      </w:pPr>
    </w:p>
    <w:p w14:paraId="36DEA668" w14:textId="5F8104E5" w:rsidR="00525F97" w:rsidRDefault="00525F97" w:rsidP="00D55DE4">
      <w:pPr>
        <w:ind w:right="-737"/>
        <w:rPr>
          <w:rFonts w:ascii="Century Gothic" w:hAnsi="Century Gothic"/>
          <w:lang w:val="es-ES"/>
        </w:rPr>
      </w:pPr>
    </w:p>
    <w:p w14:paraId="73A5B97A" w14:textId="77777777" w:rsidR="00525F97" w:rsidRPr="0070448C" w:rsidRDefault="00525F97" w:rsidP="00D55DE4">
      <w:pPr>
        <w:ind w:right="-737"/>
        <w:rPr>
          <w:rFonts w:ascii="Century Gothic" w:hAnsi="Century Gothic"/>
          <w:lang w:val="es-ES"/>
        </w:rPr>
      </w:pPr>
    </w:p>
    <w:tbl>
      <w:tblPr>
        <w:tblStyle w:val="Tablaconcuadrcula"/>
        <w:tblW w:w="13603" w:type="dxa"/>
        <w:tblLook w:val="04A0" w:firstRow="1" w:lastRow="0" w:firstColumn="1" w:lastColumn="0" w:noHBand="0" w:noVBand="1"/>
      </w:tblPr>
      <w:tblGrid>
        <w:gridCol w:w="2611"/>
        <w:gridCol w:w="591"/>
        <w:gridCol w:w="590"/>
        <w:gridCol w:w="591"/>
        <w:gridCol w:w="590"/>
        <w:gridCol w:w="591"/>
        <w:gridCol w:w="591"/>
        <w:gridCol w:w="468"/>
        <w:gridCol w:w="468"/>
        <w:gridCol w:w="468"/>
        <w:gridCol w:w="468"/>
        <w:gridCol w:w="468"/>
        <w:gridCol w:w="679"/>
        <w:gridCol w:w="662"/>
        <w:gridCol w:w="595"/>
        <w:gridCol w:w="596"/>
        <w:gridCol w:w="596"/>
        <w:gridCol w:w="754"/>
        <w:gridCol w:w="660"/>
        <w:gridCol w:w="566"/>
      </w:tblGrid>
      <w:tr w:rsidR="0097764A" w:rsidRPr="00003518" w14:paraId="119DA77E" w14:textId="77777777" w:rsidTr="00510E21">
        <w:trPr>
          <w:trHeight w:val="422"/>
        </w:trPr>
        <w:tc>
          <w:tcPr>
            <w:tcW w:w="2616" w:type="dxa"/>
            <w:shd w:val="clear" w:color="auto" w:fill="548DD4" w:themeFill="text2" w:themeFillTint="99"/>
            <w:vAlign w:val="center"/>
          </w:tcPr>
          <w:p w14:paraId="61E94B00" w14:textId="77777777" w:rsidR="0097764A" w:rsidRPr="00003518" w:rsidRDefault="0097764A" w:rsidP="00510E21">
            <w:pPr>
              <w:jc w:val="center"/>
              <w:rPr>
                <w:rFonts w:ascii="Century Gothic" w:hAnsi="Century Gothic"/>
                <w:b/>
                <w:sz w:val="18"/>
                <w:szCs w:val="18"/>
              </w:rPr>
            </w:pPr>
            <w:r w:rsidRPr="00003518">
              <w:rPr>
                <w:rFonts w:ascii="Century Gothic" w:hAnsi="Century Gothic"/>
                <w:b/>
                <w:sz w:val="18"/>
                <w:szCs w:val="18"/>
              </w:rPr>
              <w:t>Competencias específicas</w:t>
            </w:r>
          </w:p>
        </w:tc>
        <w:tc>
          <w:tcPr>
            <w:tcW w:w="1774" w:type="dxa"/>
            <w:gridSpan w:val="3"/>
            <w:shd w:val="clear" w:color="auto" w:fill="D6E3BC" w:themeFill="accent3" w:themeFillTint="66"/>
            <w:vAlign w:val="center"/>
          </w:tcPr>
          <w:p w14:paraId="4DEF311E" w14:textId="77777777" w:rsidR="0097764A" w:rsidRPr="00003518" w:rsidRDefault="0097764A" w:rsidP="00510E21">
            <w:pPr>
              <w:jc w:val="center"/>
              <w:rPr>
                <w:rFonts w:ascii="Century Gothic" w:hAnsi="Century Gothic"/>
                <w:b/>
                <w:sz w:val="18"/>
                <w:szCs w:val="18"/>
              </w:rPr>
            </w:pPr>
            <w:r w:rsidRPr="00003518">
              <w:rPr>
                <w:rFonts w:ascii="Century Gothic" w:hAnsi="Century Gothic"/>
                <w:b/>
                <w:sz w:val="18"/>
                <w:szCs w:val="18"/>
              </w:rPr>
              <w:t>1</w:t>
            </w:r>
          </w:p>
        </w:tc>
        <w:tc>
          <w:tcPr>
            <w:tcW w:w="1774" w:type="dxa"/>
            <w:gridSpan w:val="3"/>
            <w:shd w:val="clear" w:color="auto" w:fill="C2D69B" w:themeFill="accent3" w:themeFillTint="99"/>
            <w:vAlign w:val="center"/>
          </w:tcPr>
          <w:p w14:paraId="6C3C17E0" w14:textId="77777777" w:rsidR="0097764A" w:rsidRPr="00003518" w:rsidRDefault="0097764A" w:rsidP="00510E21">
            <w:pPr>
              <w:jc w:val="center"/>
              <w:rPr>
                <w:rFonts w:ascii="Century Gothic" w:hAnsi="Century Gothic"/>
                <w:b/>
                <w:sz w:val="18"/>
                <w:szCs w:val="18"/>
              </w:rPr>
            </w:pPr>
            <w:r>
              <w:rPr>
                <w:rFonts w:ascii="Century Gothic" w:hAnsi="Century Gothic"/>
                <w:b/>
                <w:sz w:val="18"/>
                <w:szCs w:val="18"/>
              </w:rPr>
              <w:t>2</w:t>
            </w:r>
          </w:p>
        </w:tc>
        <w:tc>
          <w:tcPr>
            <w:tcW w:w="2322" w:type="dxa"/>
            <w:gridSpan w:val="5"/>
            <w:shd w:val="clear" w:color="auto" w:fill="D6E3BC" w:themeFill="accent3" w:themeFillTint="66"/>
            <w:vAlign w:val="center"/>
          </w:tcPr>
          <w:p w14:paraId="586CCD42" w14:textId="77777777" w:rsidR="0097764A" w:rsidRDefault="0097764A" w:rsidP="00510E21">
            <w:pPr>
              <w:jc w:val="center"/>
              <w:rPr>
                <w:rFonts w:ascii="Century Gothic" w:hAnsi="Century Gothic"/>
                <w:b/>
                <w:sz w:val="18"/>
                <w:szCs w:val="18"/>
              </w:rPr>
            </w:pPr>
            <w:r>
              <w:rPr>
                <w:rFonts w:ascii="Century Gothic" w:hAnsi="Century Gothic"/>
                <w:b/>
                <w:sz w:val="18"/>
                <w:szCs w:val="18"/>
              </w:rPr>
              <w:t>3</w:t>
            </w:r>
          </w:p>
        </w:tc>
        <w:tc>
          <w:tcPr>
            <w:tcW w:w="1343" w:type="dxa"/>
            <w:gridSpan w:val="2"/>
            <w:shd w:val="clear" w:color="auto" w:fill="C2D69B" w:themeFill="accent3" w:themeFillTint="99"/>
            <w:vAlign w:val="center"/>
          </w:tcPr>
          <w:p w14:paraId="610B3192" w14:textId="77777777" w:rsidR="0097764A" w:rsidRDefault="0097764A" w:rsidP="00510E21">
            <w:pPr>
              <w:jc w:val="center"/>
              <w:rPr>
                <w:rFonts w:ascii="Century Gothic" w:hAnsi="Century Gothic"/>
                <w:b/>
                <w:sz w:val="18"/>
                <w:szCs w:val="18"/>
              </w:rPr>
            </w:pPr>
            <w:r>
              <w:rPr>
                <w:rFonts w:ascii="Century Gothic" w:hAnsi="Century Gothic"/>
                <w:b/>
                <w:sz w:val="18"/>
                <w:szCs w:val="18"/>
              </w:rPr>
              <w:t>4</w:t>
            </w:r>
          </w:p>
        </w:tc>
        <w:tc>
          <w:tcPr>
            <w:tcW w:w="1790" w:type="dxa"/>
            <w:gridSpan w:val="3"/>
            <w:shd w:val="clear" w:color="auto" w:fill="D6E3BC" w:themeFill="accent3" w:themeFillTint="66"/>
            <w:vAlign w:val="center"/>
          </w:tcPr>
          <w:p w14:paraId="05798AA8" w14:textId="77777777" w:rsidR="0097764A" w:rsidRDefault="0097764A" w:rsidP="00510E21">
            <w:pPr>
              <w:jc w:val="center"/>
              <w:rPr>
                <w:rFonts w:ascii="Century Gothic" w:hAnsi="Century Gothic"/>
                <w:b/>
                <w:sz w:val="18"/>
                <w:szCs w:val="18"/>
              </w:rPr>
            </w:pPr>
            <w:r>
              <w:rPr>
                <w:rFonts w:ascii="Century Gothic" w:hAnsi="Century Gothic"/>
                <w:b/>
                <w:sz w:val="18"/>
                <w:szCs w:val="18"/>
              </w:rPr>
              <w:t>5</w:t>
            </w:r>
          </w:p>
        </w:tc>
        <w:tc>
          <w:tcPr>
            <w:tcW w:w="1984" w:type="dxa"/>
            <w:gridSpan w:val="3"/>
            <w:shd w:val="clear" w:color="auto" w:fill="C2D69B" w:themeFill="accent3" w:themeFillTint="99"/>
            <w:vAlign w:val="center"/>
          </w:tcPr>
          <w:p w14:paraId="22C8EFA1" w14:textId="77777777" w:rsidR="0097764A" w:rsidRDefault="0097764A" w:rsidP="00510E21">
            <w:pPr>
              <w:jc w:val="center"/>
              <w:rPr>
                <w:rFonts w:ascii="Century Gothic" w:hAnsi="Century Gothic"/>
                <w:b/>
                <w:sz w:val="18"/>
                <w:szCs w:val="18"/>
              </w:rPr>
            </w:pPr>
            <w:r>
              <w:rPr>
                <w:rFonts w:ascii="Century Gothic" w:hAnsi="Century Gothic"/>
                <w:b/>
                <w:sz w:val="18"/>
                <w:szCs w:val="18"/>
              </w:rPr>
              <w:t>6</w:t>
            </w:r>
          </w:p>
        </w:tc>
      </w:tr>
      <w:tr w:rsidR="0097764A" w:rsidRPr="00003518" w14:paraId="4C003BC9" w14:textId="77777777" w:rsidTr="00510E21">
        <w:trPr>
          <w:trHeight w:val="414"/>
        </w:trPr>
        <w:tc>
          <w:tcPr>
            <w:tcW w:w="2616" w:type="dxa"/>
            <w:shd w:val="clear" w:color="auto" w:fill="548DD4" w:themeFill="text2" w:themeFillTint="99"/>
            <w:vAlign w:val="center"/>
          </w:tcPr>
          <w:p w14:paraId="682F427F"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Criterios de evaluación</w:t>
            </w:r>
          </w:p>
        </w:tc>
        <w:tc>
          <w:tcPr>
            <w:tcW w:w="591" w:type="dxa"/>
            <w:shd w:val="clear" w:color="auto" w:fill="D6E3BC" w:themeFill="accent3" w:themeFillTint="66"/>
            <w:vAlign w:val="center"/>
          </w:tcPr>
          <w:p w14:paraId="7816E50A"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1.1</w:t>
            </w:r>
          </w:p>
        </w:tc>
        <w:tc>
          <w:tcPr>
            <w:tcW w:w="591" w:type="dxa"/>
            <w:shd w:val="clear" w:color="auto" w:fill="D6E3BC" w:themeFill="accent3" w:themeFillTint="66"/>
            <w:vAlign w:val="center"/>
          </w:tcPr>
          <w:p w14:paraId="215DA7D9"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1.2</w:t>
            </w:r>
          </w:p>
        </w:tc>
        <w:tc>
          <w:tcPr>
            <w:tcW w:w="592" w:type="dxa"/>
            <w:shd w:val="clear" w:color="auto" w:fill="D6E3BC" w:themeFill="accent3" w:themeFillTint="66"/>
            <w:vAlign w:val="center"/>
          </w:tcPr>
          <w:p w14:paraId="20FCE303"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1.3</w:t>
            </w:r>
          </w:p>
        </w:tc>
        <w:tc>
          <w:tcPr>
            <w:tcW w:w="591" w:type="dxa"/>
            <w:shd w:val="clear" w:color="auto" w:fill="C2D69B" w:themeFill="accent3" w:themeFillTint="99"/>
            <w:vAlign w:val="center"/>
          </w:tcPr>
          <w:p w14:paraId="209D9FE4"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2.1</w:t>
            </w:r>
          </w:p>
        </w:tc>
        <w:tc>
          <w:tcPr>
            <w:tcW w:w="591" w:type="dxa"/>
            <w:shd w:val="clear" w:color="auto" w:fill="C2D69B" w:themeFill="accent3" w:themeFillTint="99"/>
            <w:vAlign w:val="center"/>
          </w:tcPr>
          <w:p w14:paraId="5A0BB156"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2.2.</w:t>
            </w:r>
          </w:p>
        </w:tc>
        <w:tc>
          <w:tcPr>
            <w:tcW w:w="592" w:type="dxa"/>
            <w:shd w:val="clear" w:color="auto" w:fill="C2D69B" w:themeFill="accent3" w:themeFillTint="99"/>
            <w:vAlign w:val="center"/>
          </w:tcPr>
          <w:p w14:paraId="0D9F2356"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2.3</w:t>
            </w:r>
          </w:p>
        </w:tc>
        <w:tc>
          <w:tcPr>
            <w:tcW w:w="468" w:type="dxa"/>
            <w:shd w:val="clear" w:color="auto" w:fill="D6E3BC" w:themeFill="accent3" w:themeFillTint="66"/>
            <w:vAlign w:val="center"/>
          </w:tcPr>
          <w:p w14:paraId="2D1B4DB8"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3.1</w:t>
            </w:r>
          </w:p>
        </w:tc>
        <w:tc>
          <w:tcPr>
            <w:tcW w:w="468" w:type="dxa"/>
            <w:shd w:val="clear" w:color="auto" w:fill="D6E3BC" w:themeFill="accent3" w:themeFillTint="66"/>
            <w:vAlign w:val="center"/>
          </w:tcPr>
          <w:p w14:paraId="0B815D85"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3.2</w:t>
            </w:r>
          </w:p>
        </w:tc>
        <w:tc>
          <w:tcPr>
            <w:tcW w:w="468" w:type="dxa"/>
            <w:shd w:val="clear" w:color="auto" w:fill="D6E3BC" w:themeFill="accent3" w:themeFillTint="66"/>
            <w:vAlign w:val="center"/>
          </w:tcPr>
          <w:p w14:paraId="7CED6A57"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3.3</w:t>
            </w:r>
          </w:p>
        </w:tc>
        <w:tc>
          <w:tcPr>
            <w:tcW w:w="468" w:type="dxa"/>
            <w:shd w:val="clear" w:color="auto" w:fill="D6E3BC" w:themeFill="accent3" w:themeFillTint="66"/>
            <w:vAlign w:val="center"/>
          </w:tcPr>
          <w:p w14:paraId="3B158032"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3.4</w:t>
            </w:r>
          </w:p>
        </w:tc>
        <w:tc>
          <w:tcPr>
            <w:tcW w:w="450" w:type="dxa"/>
            <w:shd w:val="clear" w:color="auto" w:fill="D6E3BC" w:themeFill="accent3" w:themeFillTint="66"/>
            <w:vAlign w:val="center"/>
          </w:tcPr>
          <w:p w14:paraId="42E3C9EB"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3.5</w:t>
            </w:r>
          </w:p>
        </w:tc>
        <w:tc>
          <w:tcPr>
            <w:tcW w:w="680" w:type="dxa"/>
            <w:shd w:val="clear" w:color="auto" w:fill="C2D69B" w:themeFill="accent3" w:themeFillTint="99"/>
            <w:vAlign w:val="center"/>
          </w:tcPr>
          <w:p w14:paraId="37C60859"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4.1</w:t>
            </w:r>
          </w:p>
        </w:tc>
        <w:tc>
          <w:tcPr>
            <w:tcW w:w="663" w:type="dxa"/>
            <w:shd w:val="clear" w:color="auto" w:fill="C2D69B" w:themeFill="accent3" w:themeFillTint="99"/>
            <w:vAlign w:val="center"/>
          </w:tcPr>
          <w:p w14:paraId="433B1F37"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4.2</w:t>
            </w:r>
          </w:p>
        </w:tc>
        <w:tc>
          <w:tcPr>
            <w:tcW w:w="596" w:type="dxa"/>
            <w:shd w:val="clear" w:color="auto" w:fill="D6E3BC" w:themeFill="accent3" w:themeFillTint="66"/>
            <w:vAlign w:val="center"/>
          </w:tcPr>
          <w:p w14:paraId="4E295580" w14:textId="77777777" w:rsidR="0097764A" w:rsidRPr="00525F97" w:rsidRDefault="0097764A" w:rsidP="00510E21">
            <w:pPr>
              <w:jc w:val="center"/>
              <w:rPr>
                <w:rFonts w:ascii="Century Gothic" w:hAnsi="Century Gothic"/>
                <w:b/>
                <w:sz w:val="18"/>
                <w:szCs w:val="18"/>
              </w:rPr>
            </w:pPr>
            <w:r>
              <w:rPr>
                <w:rFonts w:ascii="Century Gothic" w:hAnsi="Century Gothic"/>
                <w:b/>
                <w:sz w:val="18"/>
                <w:szCs w:val="18"/>
              </w:rPr>
              <w:t>5.1</w:t>
            </w:r>
          </w:p>
        </w:tc>
        <w:tc>
          <w:tcPr>
            <w:tcW w:w="597" w:type="dxa"/>
            <w:shd w:val="clear" w:color="auto" w:fill="D6E3BC" w:themeFill="accent3" w:themeFillTint="66"/>
            <w:vAlign w:val="center"/>
          </w:tcPr>
          <w:p w14:paraId="22C1E525" w14:textId="77777777" w:rsidR="0097764A" w:rsidRPr="00525F97" w:rsidRDefault="0097764A" w:rsidP="00510E21">
            <w:pPr>
              <w:jc w:val="center"/>
              <w:rPr>
                <w:rFonts w:ascii="Century Gothic" w:hAnsi="Century Gothic"/>
                <w:b/>
                <w:sz w:val="18"/>
                <w:szCs w:val="18"/>
              </w:rPr>
            </w:pPr>
            <w:r>
              <w:rPr>
                <w:rFonts w:ascii="Century Gothic" w:hAnsi="Century Gothic"/>
                <w:b/>
                <w:sz w:val="18"/>
                <w:szCs w:val="18"/>
              </w:rPr>
              <w:t>5.2</w:t>
            </w:r>
          </w:p>
        </w:tc>
        <w:tc>
          <w:tcPr>
            <w:tcW w:w="597" w:type="dxa"/>
            <w:shd w:val="clear" w:color="auto" w:fill="D6E3BC" w:themeFill="accent3" w:themeFillTint="66"/>
            <w:vAlign w:val="center"/>
          </w:tcPr>
          <w:p w14:paraId="03808786" w14:textId="77777777" w:rsidR="0097764A" w:rsidRPr="00525F97" w:rsidRDefault="0097764A" w:rsidP="00510E21">
            <w:pPr>
              <w:jc w:val="center"/>
              <w:rPr>
                <w:rFonts w:ascii="Century Gothic" w:hAnsi="Century Gothic"/>
                <w:b/>
                <w:sz w:val="18"/>
                <w:szCs w:val="18"/>
              </w:rPr>
            </w:pPr>
            <w:r>
              <w:rPr>
                <w:rFonts w:ascii="Century Gothic" w:hAnsi="Century Gothic"/>
                <w:b/>
                <w:sz w:val="18"/>
                <w:szCs w:val="18"/>
              </w:rPr>
              <w:t>5.3</w:t>
            </w:r>
          </w:p>
        </w:tc>
        <w:tc>
          <w:tcPr>
            <w:tcW w:w="756" w:type="dxa"/>
            <w:shd w:val="clear" w:color="auto" w:fill="C2D69B" w:themeFill="accent3" w:themeFillTint="99"/>
            <w:vAlign w:val="center"/>
          </w:tcPr>
          <w:p w14:paraId="74DBD34D" w14:textId="77777777" w:rsidR="0097764A" w:rsidRPr="00525F97" w:rsidRDefault="0097764A" w:rsidP="00510E21">
            <w:pPr>
              <w:jc w:val="center"/>
              <w:rPr>
                <w:rFonts w:ascii="Century Gothic" w:hAnsi="Century Gothic"/>
                <w:b/>
                <w:sz w:val="18"/>
                <w:szCs w:val="18"/>
              </w:rPr>
            </w:pPr>
            <w:r>
              <w:rPr>
                <w:rFonts w:ascii="Century Gothic" w:hAnsi="Century Gothic"/>
                <w:b/>
                <w:sz w:val="18"/>
                <w:szCs w:val="18"/>
              </w:rPr>
              <w:t>6.1</w:t>
            </w:r>
          </w:p>
        </w:tc>
        <w:tc>
          <w:tcPr>
            <w:tcW w:w="661" w:type="dxa"/>
            <w:shd w:val="clear" w:color="auto" w:fill="C2D69B" w:themeFill="accent3" w:themeFillTint="99"/>
            <w:vAlign w:val="center"/>
          </w:tcPr>
          <w:p w14:paraId="304636F2" w14:textId="77777777" w:rsidR="0097764A" w:rsidRPr="00525F97" w:rsidRDefault="0097764A" w:rsidP="00510E21">
            <w:pPr>
              <w:jc w:val="center"/>
              <w:rPr>
                <w:rFonts w:ascii="Century Gothic" w:hAnsi="Century Gothic"/>
                <w:b/>
                <w:sz w:val="18"/>
                <w:szCs w:val="18"/>
              </w:rPr>
            </w:pPr>
            <w:r>
              <w:rPr>
                <w:rFonts w:ascii="Century Gothic" w:hAnsi="Century Gothic"/>
                <w:b/>
                <w:sz w:val="18"/>
                <w:szCs w:val="18"/>
              </w:rPr>
              <w:t>6.2</w:t>
            </w:r>
          </w:p>
        </w:tc>
        <w:tc>
          <w:tcPr>
            <w:tcW w:w="567" w:type="dxa"/>
            <w:shd w:val="clear" w:color="auto" w:fill="C2D69B" w:themeFill="accent3" w:themeFillTint="99"/>
            <w:vAlign w:val="center"/>
          </w:tcPr>
          <w:p w14:paraId="10B6B311" w14:textId="77777777" w:rsidR="0097764A" w:rsidRPr="00525F97" w:rsidRDefault="0097764A" w:rsidP="00510E21">
            <w:pPr>
              <w:jc w:val="center"/>
              <w:rPr>
                <w:rFonts w:ascii="Century Gothic" w:hAnsi="Century Gothic"/>
                <w:b/>
                <w:sz w:val="18"/>
                <w:szCs w:val="18"/>
              </w:rPr>
            </w:pPr>
            <w:r>
              <w:rPr>
                <w:rFonts w:ascii="Century Gothic" w:hAnsi="Century Gothic"/>
                <w:b/>
                <w:sz w:val="18"/>
                <w:szCs w:val="18"/>
              </w:rPr>
              <w:t>6.3</w:t>
            </w:r>
          </w:p>
        </w:tc>
      </w:tr>
      <w:tr w:rsidR="0097764A" w:rsidRPr="00003518" w14:paraId="5D6C2635" w14:textId="77777777" w:rsidTr="00510E21">
        <w:trPr>
          <w:trHeight w:val="403"/>
        </w:trPr>
        <w:tc>
          <w:tcPr>
            <w:tcW w:w="2616" w:type="dxa"/>
            <w:shd w:val="clear" w:color="auto" w:fill="548DD4" w:themeFill="text2" w:themeFillTint="99"/>
            <w:vAlign w:val="center"/>
          </w:tcPr>
          <w:p w14:paraId="40027918" w14:textId="77777777" w:rsidR="0097764A" w:rsidRPr="00525F97" w:rsidRDefault="0097764A" w:rsidP="00510E21">
            <w:pPr>
              <w:jc w:val="center"/>
              <w:rPr>
                <w:rFonts w:ascii="Century Gothic" w:hAnsi="Century Gothic"/>
                <w:b/>
                <w:sz w:val="18"/>
                <w:szCs w:val="18"/>
              </w:rPr>
            </w:pPr>
            <w:r w:rsidRPr="00525F97">
              <w:rPr>
                <w:rFonts w:ascii="Century Gothic" w:hAnsi="Century Gothic"/>
                <w:b/>
                <w:sz w:val="18"/>
                <w:szCs w:val="18"/>
              </w:rPr>
              <w:t>PONDERACIÓN</w:t>
            </w:r>
          </w:p>
        </w:tc>
        <w:tc>
          <w:tcPr>
            <w:tcW w:w="591" w:type="dxa"/>
            <w:shd w:val="clear" w:color="auto" w:fill="D6E3BC" w:themeFill="accent3" w:themeFillTint="66"/>
            <w:vAlign w:val="center"/>
          </w:tcPr>
          <w:p w14:paraId="39EC56D9"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591" w:type="dxa"/>
            <w:shd w:val="clear" w:color="auto" w:fill="D6E3BC" w:themeFill="accent3" w:themeFillTint="66"/>
            <w:vAlign w:val="center"/>
          </w:tcPr>
          <w:p w14:paraId="3ACCA776"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592" w:type="dxa"/>
            <w:shd w:val="clear" w:color="auto" w:fill="D6E3BC" w:themeFill="accent3" w:themeFillTint="66"/>
            <w:vAlign w:val="center"/>
          </w:tcPr>
          <w:p w14:paraId="58413188"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591" w:type="dxa"/>
            <w:shd w:val="clear" w:color="auto" w:fill="C2D69B" w:themeFill="accent3" w:themeFillTint="99"/>
            <w:vAlign w:val="center"/>
          </w:tcPr>
          <w:p w14:paraId="58161C2D"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591" w:type="dxa"/>
            <w:shd w:val="clear" w:color="auto" w:fill="C2D69B" w:themeFill="accent3" w:themeFillTint="99"/>
            <w:vAlign w:val="center"/>
          </w:tcPr>
          <w:p w14:paraId="6343C828"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592" w:type="dxa"/>
            <w:shd w:val="clear" w:color="auto" w:fill="C2D69B" w:themeFill="accent3" w:themeFillTint="99"/>
            <w:vAlign w:val="center"/>
          </w:tcPr>
          <w:p w14:paraId="3A629041"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7244F2C4"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5A222B48"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6BE36084"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0CFA8F5C"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450" w:type="dxa"/>
            <w:shd w:val="clear" w:color="auto" w:fill="D6E3BC" w:themeFill="accent3" w:themeFillTint="66"/>
            <w:vAlign w:val="center"/>
          </w:tcPr>
          <w:p w14:paraId="035A6304"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680" w:type="dxa"/>
            <w:shd w:val="clear" w:color="auto" w:fill="C2D69B" w:themeFill="accent3" w:themeFillTint="99"/>
            <w:vAlign w:val="center"/>
          </w:tcPr>
          <w:p w14:paraId="3D953279"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663" w:type="dxa"/>
            <w:shd w:val="clear" w:color="auto" w:fill="C2D69B" w:themeFill="accent3" w:themeFillTint="99"/>
            <w:vAlign w:val="center"/>
          </w:tcPr>
          <w:p w14:paraId="1FBE1145"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596" w:type="dxa"/>
            <w:shd w:val="clear" w:color="auto" w:fill="D6E3BC" w:themeFill="accent3" w:themeFillTint="66"/>
            <w:vAlign w:val="center"/>
          </w:tcPr>
          <w:p w14:paraId="59A93837"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597" w:type="dxa"/>
            <w:shd w:val="clear" w:color="auto" w:fill="D6E3BC" w:themeFill="accent3" w:themeFillTint="66"/>
            <w:vAlign w:val="center"/>
          </w:tcPr>
          <w:p w14:paraId="4BDE8001"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597" w:type="dxa"/>
            <w:shd w:val="clear" w:color="auto" w:fill="D6E3BC" w:themeFill="accent3" w:themeFillTint="66"/>
            <w:vAlign w:val="center"/>
          </w:tcPr>
          <w:p w14:paraId="31E18107"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756" w:type="dxa"/>
            <w:shd w:val="clear" w:color="auto" w:fill="C2D69B" w:themeFill="accent3" w:themeFillTint="99"/>
            <w:vAlign w:val="center"/>
          </w:tcPr>
          <w:p w14:paraId="331FBB24"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661" w:type="dxa"/>
            <w:shd w:val="clear" w:color="auto" w:fill="C2D69B" w:themeFill="accent3" w:themeFillTint="99"/>
            <w:vAlign w:val="center"/>
          </w:tcPr>
          <w:p w14:paraId="635B267F"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c>
          <w:tcPr>
            <w:tcW w:w="567" w:type="dxa"/>
            <w:shd w:val="clear" w:color="auto" w:fill="C2D69B" w:themeFill="accent3" w:themeFillTint="99"/>
            <w:vAlign w:val="center"/>
          </w:tcPr>
          <w:p w14:paraId="3AE0CED9"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1</w:t>
            </w:r>
          </w:p>
        </w:tc>
      </w:tr>
      <w:tr w:rsidR="0097764A" w:rsidRPr="00003518" w14:paraId="4D114C80" w14:textId="77777777" w:rsidTr="00510E21">
        <w:trPr>
          <w:trHeight w:val="409"/>
        </w:trPr>
        <w:tc>
          <w:tcPr>
            <w:tcW w:w="2616" w:type="dxa"/>
            <w:shd w:val="clear" w:color="auto" w:fill="C6D9F1" w:themeFill="text2" w:themeFillTint="33"/>
            <w:vAlign w:val="center"/>
          </w:tcPr>
          <w:p w14:paraId="1902B51E" w14:textId="77777777" w:rsidR="0097764A" w:rsidRPr="00003518" w:rsidRDefault="0097764A" w:rsidP="00510E21">
            <w:pPr>
              <w:jc w:val="center"/>
              <w:rPr>
                <w:rFonts w:ascii="Century Gothic" w:hAnsi="Century Gothic"/>
                <w:sz w:val="18"/>
                <w:szCs w:val="18"/>
              </w:rPr>
            </w:pPr>
            <w:r w:rsidRPr="3D8787DF">
              <w:rPr>
                <w:rFonts w:ascii="Century Gothic" w:hAnsi="Century Gothic"/>
                <w:sz w:val="18"/>
                <w:szCs w:val="18"/>
              </w:rPr>
              <w:t>Prueba escrita</w:t>
            </w:r>
          </w:p>
        </w:tc>
        <w:tc>
          <w:tcPr>
            <w:tcW w:w="591" w:type="dxa"/>
            <w:shd w:val="clear" w:color="auto" w:fill="D6E3BC" w:themeFill="accent3" w:themeFillTint="66"/>
            <w:vAlign w:val="center"/>
          </w:tcPr>
          <w:p w14:paraId="17EB0F07"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2FAC2BD4"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2" w:type="dxa"/>
            <w:shd w:val="clear" w:color="auto" w:fill="D6E3BC" w:themeFill="accent3" w:themeFillTint="66"/>
            <w:vAlign w:val="center"/>
          </w:tcPr>
          <w:p w14:paraId="7B1A24E6"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3506974C" w14:textId="77777777" w:rsidR="0097764A" w:rsidRPr="00003518" w:rsidRDefault="0097764A" w:rsidP="00510E21">
            <w:pPr>
              <w:jc w:val="center"/>
              <w:rPr>
                <w:rFonts w:ascii="Century Gothic" w:hAnsi="Century Gothic"/>
                <w:sz w:val="18"/>
                <w:szCs w:val="18"/>
              </w:rPr>
            </w:pPr>
          </w:p>
        </w:tc>
        <w:tc>
          <w:tcPr>
            <w:tcW w:w="591" w:type="dxa"/>
            <w:shd w:val="clear" w:color="auto" w:fill="C2D69B" w:themeFill="accent3" w:themeFillTint="99"/>
            <w:vAlign w:val="center"/>
          </w:tcPr>
          <w:p w14:paraId="58E70F4E" w14:textId="77777777" w:rsidR="0097764A" w:rsidRPr="00003518" w:rsidRDefault="0097764A" w:rsidP="00510E21">
            <w:pPr>
              <w:jc w:val="center"/>
              <w:rPr>
                <w:rFonts w:ascii="Century Gothic" w:hAnsi="Century Gothic"/>
                <w:sz w:val="18"/>
                <w:szCs w:val="18"/>
              </w:rPr>
            </w:pPr>
          </w:p>
        </w:tc>
        <w:tc>
          <w:tcPr>
            <w:tcW w:w="592" w:type="dxa"/>
            <w:shd w:val="clear" w:color="auto" w:fill="C2D69B" w:themeFill="accent3" w:themeFillTint="99"/>
            <w:vAlign w:val="center"/>
          </w:tcPr>
          <w:p w14:paraId="3343153A" w14:textId="77777777" w:rsidR="0097764A" w:rsidRPr="00003518" w:rsidRDefault="0097764A" w:rsidP="00510E21">
            <w:pPr>
              <w:jc w:val="center"/>
              <w:rPr>
                <w:rFonts w:ascii="Century Gothic" w:hAnsi="Century Gothic"/>
                <w:sz w:val="18"/>
                <w:szCs w:val="18"/>
              </w:rPr>
            </w:pPr>
          </w:p>
        </w:tc>
        <w:tc>
          <w:tcPr>
            <w:tcW w:w="468" w:type="dxa"/>
            <w:shd w:val="clear" w:color="auto" w:fill="D6E3BC" w:themeFill="accent3" w:themeFillTint="66"/>
            <w:vAlign w:val="center"/>
          </w:tcPr>
          <w:p w14:paraId="2F922F82"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1635551D"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170EE692" w14:textId="00AC46E0" w:rsidR="0097764A" w:rsidRPr="00003518" w:rsidRDefault="006074B0" w:rsidP="00510E21">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31B028E3"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450" w:type="dxa"/>
            <w:shd w:val="clear" w:color="auto" w:fill="D6E3BC" w:themeFill="accent3" w:themeFillTint="66"/>
            <w:vAlign w:val="center"/>
          </w:tcPr>
          <w:p w14:paraId="4E1D48A2" w14:textId="35B72206" w:rsidR="0097764A" w:rsidRPr="00003518" w:rsidRDefault="006074B0" w:rsidP="00510E21">
            <w:pPr>
              <w:jc w:val="center"/>
              <w:rPr>
                <w:rFonts w:ascii="Century Gothic" w:hAnsi="Century Gothic"/>
                <w:sz w:val="18"/>
                <w:szCs w:val="18"/>
              </w:rPr>
            </w:pPr>
            <w:r>
              <w:rPr>
                <w:rFonts w:ascii="Century Gothic" w:hAnsi="Century Gothic"/>
                <w:sz w:val="18"/>
                <w:szCs w:val="18"/>
              </w:rPr>
              <w:t>X</w:t>
            </w:r>
          </w:p>
        </w:tc>
        <w:tc>
          <w:tcPr>
            <w:tcW w:w="680" w:type="dxa"/>
            <w:shd w:val="clear" w:color="auto" w:fill="C2D69B" w:themeFill="accent3" w:themeFillTint="99"/>
            <w:vAlign w:val="center"/>
          </w:tcPr>
          <w:p w14:paraId="54784338"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663" w:type="dxa"/>
            <w:shd w:val="clear" w:color="auto" w:fill="C2D69B" w:themeFill="accent3" w:themeFillTint="99"/>
            <w:vAlign w:val="center"/>
          </w:tcPr>
          <w:p w14:paraId="24B7A96A"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6" w:type="dxa"/>
            <w:shd w:val="clear" w:color="auto" w:fill="D6E3BC" w:themeFill="accent3" w:themeFillTint="66"/>
            <w:vAlign w:val="center"/>
          </w:tcPr>
          <w:p w14:paraId="34EB1AD4"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3A711042"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1E897444" w14:textId="39A9BFF3" w:rsidR="0097764A" w:rsidRPr="00003518" w:rsidRDefault="006074B0" w:rsidP="00510E21">
            <w:pPr>
              <w:jc w:val="center"/>
              <w:rPr>
                <w:rFonts w:ascii="Century Gothic" w:hAnsi="Century Gothic"/>
                <w:sz w:val="18"/>
                <w:szCs w:val="18"/>
              </w:rPr>
            </w:pPr>
            <w:r>
              <w:rPr>
                <w:rFonts w:ascii="Century Gothic" w:hAnsi="Century Gothic"/>
                <w:sz w:val="18"/>
                <w:szCs w:val="18"/>
              </w:rPr>
              <w:t>X</w:t>
            </w:r>
          </w:p>
        </w:tc>
        <w:tc>
          <w:tcPr>
            <w:tcW w:w="756" w:type="dxa"/>
            <w:shd w:val="clear" w:color="auto" w:fill="C2D69B" w:themeFill="accent3" w:themeFillTint="99"/>
            <w:vAlign w:val="center"/>
          </w:tcPr>
          <w:p w14:paraId="1A3E28B3"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661" w:type="dxa"/>
            <w:shd w:val="clear" w:color="auto" w:fill="C2D69B" w:themeFill="accent3" w:themeFillTint="99"/>
            <w:vAlign w:val="center"/>
          </w:tcPr>
          <w:p w14:paraId="5DAC2641"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67" w:type="dxa"/>
            <w:shd w:val="clear" w:color="auto" w:fill="C2D69B" w:themeFill="accent3" w:themeFillTint="99"/>
            <w:vAlign w:val="center"/>
          </w:tcPr>
          <w:p w14:paraId="3044738A"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r>
      <w:tr w:rsidR="0097764A" w:rsidRPr="00003518" w14:paraId="1DDF81F0" w14:textId="77777777" w:rsidTr="00510E21">
        <w:trPr>
          <w:trHeight w:val="416"/>
        </w:trPr>
        <w:tc>
          <w:tcPr>
            <w:tcW w:w="2616" w:type="dxa"/>
            <w:shd w:val="clear" w:color="auto" w:fill="C6D9F1" w:themeFill="text2" w:themeFillTint="33"/>
            <w:vAlign w:val="center"/>
          </w:tcPr>
          <w:p w14:paraId="2BB09C66"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Trabajo individual</w:t>
            </w:r>
          </w:p>
        </w:tc>
        <w:tc>
          <w:tcPr>
            <w:tcW w:w="591" w:type="dxa"/>
            <w:shd w:val="clear" w:color="auto" w:fill="D6E3BC" w:themeFill="accent3" w:themeFillTint="66"/>
            <w:vAlign w:val="center"/>
          </w:tcPr>
          <w:p w14:paraId="316CBCFD" w14:textId="77777777" w:rsidR="0097764A" w:rsidRPr="00003518" w:rsidRDefault="0097764A" w:rsidP="00510E21">
            <w:pPr>
              <w:jc w:val="center"/>
              <w:rPr>
                <w:rFonts w:ascii="Century Gothic" w:hAnsi="Century Gothic"/>
                <w:sz w:val="18"/>
                <w:szCs w:val="18"/>
              </w:rPr>
            </w:pPr>
          </w:p>
        </w:tc>
        <w:tc>
          <w:tcPr>
            <w:tcW w:w="591" w:type="dxa"/>
            <w:shd w:val="clear" w:color="auto" w:fill="D6E3BC" w:themeFill="accent3" w:themeFillTint="66"/>
            <w:vAlign w:val="center"/>
          </w:tcPr>
          <w:p w14:paraId="339AF7C6" w14:textId="77777777" w:rsidR="0097764A" w:rsidRPr="00003518" w:rsidRDefault="0097764A" w:rsidP="00510E21">
            <w:pPr>
              <w:jc w:val="center"/>
              <w:rPr>
                <w:rFonts w:ascii="Century Gothic" w:hAnsi="Century Gothic"/>
                <w:sz w:val="18"/>
                <w:szCs w:val="18"/>
              </w:rPr>
            </w:pPr>
          </w:p>
        </w:tc>
        <w:tc>
          <w:tcPr>
            <w:tcW w:w="592" w:type="dxa"/>
            <w:shd w:val="clear" w:color="auto" w:fill="D6E3BC" w:themeFill="accent3" w:themeFillTint="66"/>
            <w:vAlign w:val="center"/>
          </w:tcPr>
          <w:p w14:paraId="5B2033CE" w14:textId="77777777" w:rsidR="0097764A" w:rsidRPr="00003518" w:rsidRDefault="0097764A" w:rsidP="00510E21">
            <w:pPr>
              <w:jc w:val="center"/>
              <w:rPr>
                <w:rFonts w:ascii="Century Gothic" w:hAnsi="Century Gothic"/>
                <w:sz w:val="18"/>
                <w:szCs w:val="18"/>
              </w:rPr>
            </w:pPr>
          </w:p>
        </w:tc>
        <w:tc>
          <w:tcPr>
            <w:tcW w:w="591" w:type="dxa"/>
            <w:shd w:val="clear" w:color="auto" w:fill="C2D69B" w:themeFill="accent3" w:themeFillTint="99"/>
            <w:vAlign w:val="center"/>
          </w:tcPr>
          <w:p w14:paraId="7D704D9C" w14:textId="77777777" w:rsidR="0097764A" w:rsidRPr="00003518" w:rsidRDefault="0097764A" w:rsidP="00510E21">
            <w:pPr>
              <w:jc w:val="center"/>
              <w:rPr>
                <w:rFonts w:ascii="Century Gothic" w:hAnsi="Century Gothic"/>
                <w:sz w:val="18"/>
                <w:szCs w:val="18"/>
              </w:rPr>
            </w:pPr>
          </w:p>
        </w:tc>
        <w:tc>
          <w:tcPr>
            <w:tcW w:w="591" w:type="dxa"/>
            <w:shd w:val="clear" w:color="auto" w:fill="C2D69B" w:themeFill="accent3" w:themeFillTint="99"/>
            <w:vAlign w:val="center"/>
          </w:tcPr>
          <w:p w14:paraId="585E4977"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2" w:type="dxa"/>
            <w:shd w:val="clear" w:color="auto" w:fill="C2D69B" w:themeFill="accent3" w:themeFillTint="99"/>
            <w:vAlign w:val="center"/>
          </w:tcPr>
          <w:p w14:paraId="3435345F" w14:textId="77777777" w:rsidR="0097764A" w:rsidRPr="00003518" w:rsidRDefault="0097764A" w:rsidP="00510E21">
            <w:pPr>
              <w:jc w:val="center"/>
              <w:rPr>
                <w:rFonts w:ascii="Century Gothic" w:hAnsi="Century Gothic"/>
                <w:sz w:val="18"/>
                <w:szCs w:val="18"/>
              </w:rPr>
            </w:pPr>
          </w:p>
        </w:tc>
        <w:tc>
          <w:tcPr>
            <w:tcW w:w="468" w:type="dxa"/>
            <w:shd w:val="clear" w:color="auto" w:fill="D6E3BC" w:themeFill="accent3" w:themeFillTint="66"/>
            <w:vAlign w:val="center"/>
          </w:tcPr>
          <w:p w14:paraId="7826E7B1" w14:textId="77777777" w:rsidR="0097764A" w:rsidRPr="00003518" w:rsidRDefault="0097764A" w:rsidP="00510E21">
            <w:pPr>
              <w:jc w:val="center"/>
              <w:rPr>
                <w:rFonts w:ascii="Century Gothic" w:hAnsi="Century Gothic"/>
                <w:sz w:val="18"/>
                <w:szCs w:val="18"/>
              </w:rPr>
            </w:pPr>
          </w:p>
        </w:tc>
        <w:tc>
          <w:tcPr>
            <w:tcW w:w="468" w:type="dxa"/>
            <w:shd w:val="clear" w:color="auto" w:fill="D6E3BC" w:themeFill="accent3" w:themeFillTint="66"/>
            <w:vAlign w:val="center"/>
          </w:tcPr>
          <w:p w14:paraId="07936093" w14:textId="77777777" w:rsidR="0097764A" w:rsidRPr="00003518" w:rsidRDefault="0097764A" w:rsidP="00510E21">
            <w:pPr>
              <w:jc w:val="center"/>
              <w:rPr>
                <w:rFonts w:ascii="Century Gothic" w:hAnsi="Century Gothic"/>
                <w:sz w:val="18"/>
                <w:szCs w:val="18"/>
              </w:rPr>
            </w:pPr>
          </w:p>
        </w:tc>
        <w:tc>
          <w:tcPr>
            <w:tcW w:w="468" w:type="dxa"/>
            <w:shd w:val="clear" w:color="auto" w:fill="D6E3BC" w:themeFill="accent3" w:themeFillTint="66"/>
            <w:vAlign w:val="center"/>
          </w:tcPr>
          <w:p w14:paraId="3BEC90D7" w14:textId="77777777" w:rsidR="0097764A" w:rsidRPr="00003518" w:rsidRDefault="0097764A" w:rsidP="00510E21">
            <w:pPr>
              <w:jc w:val="center"/>
              <w:rPr>
                <w:rFonts w:ascii="Century Gothic" w:hAnsi="Century Gothic"/>
                <w:sz w:val="18"/>
                <w:szCs w:val="18"/>
              </w:rPr>
            </w:pPr>
          </w:p>
        </w:tc>
        <w:tc>
          <w:tcPr>
            <w:tcW w:w="468" w:type="dxa"/>
            <w:shd w:val="clear" w:color="auto" w:fill="D6E3BC" w:themeFill="accent3" w:themeFillTint="66"/>
            <w:vAlign w:val="center"/>
          </w:tcPr>
          <w:p w14:paraId="7D7D4CBD"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450" w:type="dxa"/>
            <w:shd w:val="clear" w:color="auto" w:fill="D6E3BC" w:themeFill="accent3" w:themeFillTint="66"/>
            <w:vAlign w:val="center"/>
          </w:tcPr>
          <w:p w14:paraId="4AF5D72F" w14:textId="77777777" w:rsidR="0097764A" w:rsidRPr="00003518" w:rsidRDefault="0097764A" w:rsidP="00510E21">
            <w:pPr>
              <w:jc w:val="center"/>
              <w:rPr>
                <w:rFonts w:ascii="Century Gothic" w:hAnsi="Century Gothic"/>
                <w:sz w:val="18"/>
                <w:szCs w:val="18"/>
              </w:rPr>
            </w:pPr>
          </w:p>
        </w:tc>
        <w:tc>
          <w:tcPr>
            <w:tcW w:w="680" w:type="dxa"/>
            <w:shd w:val="clear" w:color="auto" w:fill="C2D69B" w:themeFill="accent3" w:themeFillTint="99"/>
            <w:vAlign w:val="center"/>
          </w:tcPr>
          <w:p w14:paraId="544D0EE6" w14:textId="77777777" w:rsidR="0097764A" w:rsidRPr="00003518" w:rsidRDefault="0097764A" w:rsidP="00510E21">
            <w:pPr>
              <w:jc w:val="center"/>
              <w:rPr>
                <w:rFonts w:ascii="Century Gothic" w:hAnsi="Century Gothic"/>
                <w:sz w:val="18"/>
                <w:szCs w:val="18"/>
              </w:rPr>
            </w:pPr>
            <w:r w:rsidRPr="3D8787DF">
              <w:rPr>
                <w:rFonts w:ascii="Century Gothic" w:hAnsi="Century Gothic"/>
                <w:sz w:val="18"/>
                <w:szCs w:val="18"/>
              </w:rPr>
              <w:t>X</w:t>
            </w:r>
          </w:p>
        </w:tc>
        <w:tc>
          <w:tcPr>
            <w:tcW w:w="663" w:type="dxa"/>
            <w:shd w:val="clear" w:color="auto" w:fill="C2D69B" w:themeFill="accent3" w:themeFillTint="99"/>
            <w:vAlign w:val="center"/>
          </w:tcPr>
          <w:p w14:paraId="2B416BD1" w14:textId="77777777" w:rsidR="0097764A" w:rsidRPr="00003518" w:rsidRDefault="0097764A" w:rsidP="00510E21">
            <w:pPr>
              <w:jc w:val="center"/>
              <w:rPr>
                <w:rFonts w:ascii="Century Gothic" w:hAnsi="Century Gothic"/>
                <w:sz w:val="18"/>
                <w:szCs w:val="18"/>
              </w:rPr>
            </w:pPr>
            <w:r w:rsidRPr="3D8787DF">
              <w:rPr>
                <w:rFonts w:ascii="Century Gothic" w:hAnsi="Century Gothic"/>
                <w:sz w:val="18"/>
                <w:szCs w:val="18"/>
              </w:rPr>
              <w:t>X</w:t>
            </w:r>
          </w:p>
        </w:tc>
        <w:tc>
          <w:tcPr>
            <w:tcW w:w="596" w:type="dxa"/>
            <w:shd w:val="clear" w:color="auto" w:fill="D6E3BC" w:themeFill="accent3" w:themeFillTint="66"/>
            <w:vAlign w:val="center"/>
          </w:tcPr>
          <w:p w14:paraId="07D1F7BD" w14:textId="77777777" w:rsidR="0097764A" w:rsidRPr="00003518" w:rsidRDefault="0097764A" w:rsidP="00510E21">
            <w:pPr>
              <w:jc w:val="center"/>
              <w:rPr>
                <w:rFonts w:ascii="Century Gothic" w:hAnsi="Century Gothic"/>
                <w:sz w:val="18"/>
                <w:szCs w:val="18"/>
              </w:rPr>
            </w:pPr>
          </w:p>
        </w:tc>
        <w:tc>
          <w:tcPr>
            <w:tcW w:w="597" w:type="dxa"/>
            <w:shd w:val="clear" w:color="auto" w:fill="D6E3BC" w:themeFill="accent3" w:themeFillTint="66"/>
            <w:vAlign w:val="center"/>
          </w:tcPr>
          <w:p w14:paraId="1D19B3BA" w14:textId="77777777" w:rsidR="0097764A" w:rsidRPr="00003518" w:rsidRDefault="0097764A" w:rsidP="00510E21">
            <w:pPr>
              <w:jc w:val="center"/>
              <w:rPr>
                <w:rFonts w:ascii="Century Gothic" w:hAnsi="Century Gothic"/>
                <w:sz w:val="18"/>
                <w:szCs w:val="18"/>
              </w:rPr>
            </w:pPr>
          </w:p>
        </w:tc>
        <w:tc>
          <w:tcPr>
            <w:tcW w:w="597" w:type="dxa"/>
            <w:shd w:val="clear" w:color="auto" w:fill="D6E3BC" w:themeFill="accent3" w:themeFillTint="66"/>
            <w:vAlign w:val="center"/>
          </w:tcPr>
          <w:p w14:paraId="7E10A488" w14:textId="77777777" w:rsidR="0097764A" w:rsidRPr="00003518" w:rsidRDefault="0097764A" w:rsidP="00510E21">
            <w:pPr>
              <w:jc w:val="center"/>
              <w:rPr>
                <w:rFonts w:ascii="Century Gothic" w:hAnsi="Century Gothic"/>
                <w:sz w:val="18"/>
                <w:szCs w:val="18"/>
              </w:rPr>
            </w:pPr>
          </w:p>
        </w:tc>
        <w:tc>
          <w:tcPr>
            <w:tcW w:w="756" w:type="dxa"/>
            <w:shd w:val="clear" w:color="auto" w:fill="C2D69B" w:themeFill="accent3" w:themeFillTint="99"/>
            <w:vAlign w:val="center"/>
          </w:tcPr>
          <w:p w14:paraId="5F84FDED" w14:textId="77777777" w:rsidR="0097764A" w:rsidRPr="00003518" w:rsidRDefault="0097764A" w:rsidP="00510E21">
            <w:pPr>
              <w:jc w:val="center"/>
              <w:rPr>
                <w:rFonts w:ascii="Century Gothic" w:hAnsi="Century Gothic"/>
                <w:sz w:val="18"/>
                <w:szCs w:val="18"/>
              </w:rPr>
            </w:pPr>
          </w:p>
        </w:tc>
        <w:tc>
          <w:tcPr>
            <w:tcW w:w="661" w:type="dxa"/>
            <w:shd w:val="clear" w:color="auto" w:fill="C2D69B" w:themeFill="accent3" w:themeFillTint="99"/>
            <w:vAlign w:val="center"/>
          </w:tcPr>
          <w:p w14:paraId="0C0E4524" w14:textId="77777777" w:rsidR="0097764A" w:rsidRPr="00003518" w:rsidRDefault="0097764A" w:rsidP="00510E21">
            <w:pPr>
              <w:jc w:val="center"/>
              <w:rPr>
                <w:rFonts w:ascii="Century Gothic" w:hAnsi="Century Gothic"/>
                <w:sz w:val="18"/>
                <w:szCs w:val="18"/>
              </w:rPr>
            </w:pPr>
          </w:p>
        </w:tc>
        <w:tc>
          <w:tcPr>
            <w:tcW w:w="567" w:type="dxa"/>
            <w:shd w:val="clear" w:color="auto" w:fill="C2D69B" w:themeFill="accent3" w:themeFillTint="99"/>
            <w:vAlign w:val="center"/>
          </w:tcPr>
          <w:p w14:paraId="1A7F39F7" w14:textId="77777777" w:rsidR="0097764A" w:rsidRPr="00003518" w:rsidRDefault="0097764A" w:rsidP="00510E21">
            <w:pPr>
              <w:jc w:val="center"/>
              <w:rPr>
                <w:rFonts w:ascii="Century Gothic" w:hAnsi="Century Gothic"/>
                <w:sz w:val="18"/>
                <w:szCs w:val="18"/>
              </w:rPr>
            </w:pPr>
            <w:r w:rsidRPr="3D8787DF">
              <w:rPr>
                <w:rFonts w:ascii="Century Gothic" w:hAnsi="Century Gothic"/>
                <w:sz w:val="18"/>
                <w:szCs w:val="18"/>
              </w:rPr>
              <w:t>X</w:t>
            </w:r>
          </w:p>
        </w:tc>
      </w:tr>
      <w:tr w:rsidR="0097764A" w:rsidRPr="00003518" w14:paraId="281E3DFC" w14:textId="77777777" w:rsidTr="00510E21">
        <w:trPr>
          <w:trHeight w:val="421"/>
        </w:trPr>
        <w:tc>
          <w:tcPr>
            <w:tcW w:w="2616" w:type="dxa"/>
            <w:shd w:val="clear" w:color="auto" w:fill="C6D9F1" w:themeFill="text2" w:themeFillTint="33"/>
            <w:vAlign w:val="center"/>
          </w:tcPr>
          <w:p w14:paraId="2288996C"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Trabajo cooperativo</w:t>
            </w:r>
          </w:p>
        </w:tc>
        <w:tc>
          <w:tcPr>
            <w:tcW w:w="591" w:type="dxa"/>
            <w:shd w:val="clear" w:color="auto" w:fill="D6E3BC" w:themeFill="accent3" w:themeFillTint="66"/>
            <w:vAlign w:val="center"/>
          </w:tcPr>
          <w:p w14:paraId="6D7297C7" w14:textId="77777777" w:rsidR="0097764A" w:rsidRPr="00003518" w:rsidRDefault="0097764A" w:rsidP="00510E21">
            <w:pPr>
              <w:jc w:val="center"/>
              <w:rPr>
                <w:rFonts w:ascii="Century Gothic" w:hAnsi="Century Gothic"/>
                <w:sz w:val="18"/>
                <w:szCs w:val="18"/>
              </w:rPr>
            </w:pPr>
          </w:p>
        </w:tc>
        <w:tc>
          <w:tcPr>
            <w:tcW w:w="591" w:type="dxa"/>
            <w:shd w:val="clear" w:color="auto" w:fill="D6E3BC" w:themeFill="accent3" w:themeFillTint="66"/>
            <w:vAlign w:val="center"/>
          </w:tcPr>
          <w:p w14:paraId="60359B70" w14:textId="77777777" w:rsidR="0097764A" w:rsidRPr="00003518" w:rsidRDefault="0097764A" w:rsidP="00510E21">
            <w:pPr>
              <w:jc w:val="center"/>
              <w:rPr>
                <w:rFonts w:ascii="Century Gothic" w:hAnsi="Century Gothic"/>
                <w:sz w:val="18"/>
                <w:szCs w:val="18"/>
              </w:rPr>
            </w:pPr>
          </w:p>
        </w:tc>
        <w:tc>
          <w:tcPr>
            <w:tcW w:w="592" w:type="dxa"/>
            <w:shd w:val="clear" w:color="auto" w:fill="D6E3BC" w:themeFill="accent3" w:themeFillTint="66"/>
            <w:vAlign w:val="center"/>
          </w:tcPr>
          <w:p w14:paraId="0398F221" w14:textId="77777777" w:rsidR="0097764A" w:rsidRPr="00003518" w:rsidRDefault="0097764A" w:rsidP="00510E21">
            <w:pPr>
              <w:jc w:val="center"/>
              <w:rPr>
                <w:rFonts w:ascii="Century Gothic" w:hAnsi="Century Gothic"/>
                <w:sz w:val="18"/>
                <w:szCs w:val="18"/>
              </w:rPr>
            </w:pPr>
          </w:p>
        </w:tc>
        <w:tc>
          <w:tcPr>
            <w:tcW w:w="591" w:type="dxa"/>
            <w:shd w:val="clear" w:color="auto" w:fill="C2D69B" w:themeFill="accent3" w:themeFillTint="99"/>
            <w:vAlign w:val="center"/>
          </w:tcPr>
          <w:p w14:paraId="1D8D98AF" w14:textId="77777777" w:rsidR="0097764A" w:rsidRPr="00003518" w:rsidRDefault="0097764A" w:rsidP="00510E21">
            <w:pPr>
              <w:jc w:val="center"/>
              <w:rPr>
                <w:rFonts w:ascii="Century Gothic" w:hAnsi="Century Gothic"/>
                <w:sz w:val="18"/>
                <w:szCs w:val="18"/>
              </w:rPr>
            </w:pPr>
            <w:r w:rsidRPr="3D8787DF">
              <w:rPr>
                <w:rFonts w:ascii="Century Gothic" w:hAnsi="Century Gothic"/>
                <w:sz w:val="18"/>
                <w:szCs w:val="18"/>
              </w:rPr>
              <w:t>X</w:t>
            </w:r>
          </w:p>
        </w:tc>
        <w:tc>
          <w:tcPr>
            <w:tcW w:w="591" w:type="dxa"/>
            <w:shd w:val="clear" w:color="auto" w:fill="C2D69B" w:themeFill="accent3" w:themeFillTint="99"/>
            <w:vAlign w:val="center"/>
          </w:tcPr>
          <w:p w14:paraId="5C2729FE" w14:textId="77777777" w:rsidR="0097764A" w:rsidRPr="00003518" w:rsidRDefault="0097764A" w:rsidP="00510E21">
            <w:pPr>
              <w:jc w:val="center"/>
              <w:rPr>
                <w:rFonts w:ascii="Century Gothic" w:hAnsi="Century Gothic"/>
                <w:sz w:val="18"/>
                <w:szCs w:val="18"/>
              </w:rPr>
            </w:pPr>
          </w:p>
        </w:tc>
        <w:tc>
          <w:tcPr>
            <w:tcW w:w="592" w:type="dxa"/>
            <w:shd w:val="clear" w:color="auto" w:fill="C2D69B" w:themeFill="accent3" w:themeFillTint="99"/>
            <w:vAlign w:val="center"/>
          </w:tcPr>
          <w:p w14:paraId="6582ECDB" w14:textId="77777777" w:rsidR="0097764A" w:rsidRPr="00003518" w:rsidRDefault="0097764A" w:rsidP="00510E21">
            <w:pPr>
              <w:jc w:val="center"/>
              <w:rPr>
                <w:rFonts w:ascii="Century Gothic" w:hAnsi="Century Gothic"/>
                <w:sz w:val="18"/>
                <w:szCs w:val="18"/>
              </w:rPr>
            </w:pPr>
          </w:p>
        </w:tc>
        <w:tc>
          <w:tcPr>
            <w:tcW w:w="468" w:type="dxa"/>
            <w:shd w:val="clear" w:color="auto" w:fill="D6E3BC" w:themeFill="accent3" w:themeFillTint="66"/>
            <w:vAlign w:val="center"/>
          </w:tcPr>
          <w:p w14:paraId="6AC589DD" w14:textId="77777777" w:rsidR="0097764A" w:rsidRPr="00003518" w:rsidRDefault="0097764A" w:rsidP="00510E21">
            <w:pPr>
              <w:jc w:val="center"/>
              <w:rPr>
                <w:rFonts w:ascii="Century Gothic" w:hAnsi="Century Gothic"/>
                <w:sz w:val="18"/>
                <w:szCs w:val="18"/>
              </w:rPr>
            </w:pPr>
          </w:p>
        </w:tc>
        <w:tc>
          <w:tcPr>
            <w:tcW w:w="468" w:type="dxa"/>
            <w:shd w:val="clear" w:color="auto" w:fill="D6E3BC" w:themeFill="accent3" w:themeFillTint="66"/>
            <w:vAlign w:val="center"/>
          </w:tcPr>
          <w:p w14:paraId="3746CA3D" w14:textId="77777777" w:rsidR="0097764A" w:rsidRPr="00003518" w:rsidRDefault="0097764A" w:rsidP="00510E21">
            <w:pPr>
              <w:jc w:val="center"/>
              <w:rPr>
                <w:rFonts w:ascii="Century Gothic" w:hAnsi="Century Gothic"/>
                <w:sz w:val="18"/>
                <w:szCs w:val="18"/>
              </w:rPr>
            </w:pPr>
          </w:p>
        </w:tc>
        <w:tc>
          <w:tcPr>
            <w:tcW w:w="468" w:type="dxa"/>
            <w:shd w:val="clear" w:color="auto" w:fill="D6E3BC" w:themeFill="accent3" w:themeFillTint="66"/>
            <w:vAlign w:val="center"/>
          </w:tcPr>
          <w:p w14:paraId="31C94FD1" w14:textId="77777777" w:rsidR="0097764A" w:rsidRPr="00003518" w:rsidRDefault="0097764A" w:rsidP="00510E21">
            <w:pPr>
              <w:jc w:val="center"/>
              <w:rPr>
                <w:rFonts w:ascii="Century Gothic" w:hAnsi="Century Gothic"/>
                <w:sz w:val="18"/>
                <w:szCs w:val="18"/>
              </w:rPr>
            </w:pPr>
            <w:r w:rsidRPr="3D8787DF">
              <w:rPr>
                <w:rFonts w:ascii="Century Gothic" w:hAnsi="Century Gothic"/>
                <w:sz w:val="18"/>
                <w:szCs w:val="18"/>
              </w:rPr>
              <w:t>X</w:t>
            </w:r>
          </w:p>
        </w:tc>
        <w:tc>
          <w:tcPr>
            <w:tcW w:w="468" w:type="dxa"/>
            <w:shd w:val="clear" w:color="auto" w:fill="D6E3BC" w:themeFill="accent3" w:themeFillTint="66"/>
            <w:vAlign w:val="center"/>
          </w:tcPr>
          <w:p w14:paraId="1307CD9C" w14:textId="77777777" w:rsidR="0097764A" w:rsidRPr="00003518" w:rsidRDefault="0097764A" w:rsidP="00510E21">
            <w:pPr>
              <w:jc w:val="center"/>
              <w:rPr>
                <w:rFonts w:ascii="Century Gothic" w:hAnsi="Century Gothic"/>
                <w:sz w:val="18"/>
                <w:szCs w:val="18"/>
              </w:rPr>
            </w:pPr>
          </w:p>
        </w:tc>
        <w:tc>
          <w:tcPr>
            <w:tcW w:w="450" w:type="dxa"/>
            <w:shd w:val="clear" w:color="auto" w:fill="D6E3BC" w:themeFill="accent3" w:themeFillTint="66"/>
            <w:vAlign w:val="center"/>
          </w:tcPr>
          <w:p w14:paraId="2D67947E" w14:textId="77777777" w:rsidR="0097764A" w:rsidRPr="00003518" w:rsidRDefault="0097764A" w:rsidP="00510E21">
            <w:pPr>
              <w:jc w:val="center"/>
              <w:rPr>
                <w:rFonts w:ascii="Century Gothic" w:hAnsi="Century Gothic"/>
                <w:sz w:val="18"/>
                <w:szCs w:val="18"/>
              </w:rPr>
            </w:pPr>
          </w:p>
        </w:tc>
        <w:tc>
          <w:tcPr>
            <w:tcW w:w="680" w:type="dxa"/>
            <w:shd w:val="clear" w:color="auto" w:fill="C2D69B" w:themeFill="accent3" w:themeFillTint="99"/>
            <w:vAlign w:val="center"/>
          </w:tcPr>
          <w:p w14:paraId="79B86FCD" w14:textId="77777777" w:rsidR="0097764A" w:rsidRPr="00003518" w:rsidRDefault="0097764A" w:rsidP="00510E21">
            <w:pPr>
              <w:jc w:val="center"/>
              <w:rPr>
                <w:rFonts w:ascii="Century Gothic" w:hAnsi="Century Gothic"/>
                <w:sz w:val="18"/>
                <w:szCs w:val="18"/>
              </w:rPr>
            </w:pPr>
          </w:p>
        </w:tc>
        <w:tc>
          <w:tcPr>
            <w:tcW w:w="663" w:type="dxa"/>
            <w:shd w:val="clear" w:color="auto" w:fill="C2D69B" w:themeFill="accent3" w:themeFillTint="99"/>
            <w:vAlign w:val="center"/>
          </w:tcPr>
          <w:p w14:paraId="33A5F6FF" w14:textId="77777777" w:rsidR="0097764A" w:rsidRPr="00003518" w:rsidRDefault="0097764A" w:rsidP="00510E21">
            <w:pPr>
              <w:jc w:val="center"/>
              <w:rPr>
                <w:rFonts w:ascii="Century Gothic" w:hAnsi="Century Gothic"/>
                <w:sz w:val="18"/>
                <w:szCs w:val="18"/>
              </w:rPr>
            </w:pPr>
          </w:p>
        </w:tc>
        <w:tc>
          <w:tcPr>
            <w:tcW w:w="596" w:type="dxa"/>
            <w:shd w:val="clear" w:color="auto" w:fill="D6E3BC" w:themeFill="accent3" w:themeFillTint="66"/>
            <w:vAlign w:val="center"/>
          </w:tcPr>
          <w:p w14:paraId="0101614B" w14:textId="77777777" w:rsidR="0097764A" w:rsidRPr="00003518" w:rsidRDefault="0097764A" w:rsidP="00510E21">
            <w:pPr>
              <w:jc w:val="center"/>
              <w:rPr>
                <w:rFonts w:ascii="Century Gothic" w:hAnsi="Century Gothic"/>
                <w:sz w:val="18"/>
                <w:szCs w:val="18"/>
              </w:rPr>
            </w:pPr>
          </w:p>
        </w:tc>
        <w:tc>
          <w:tcPr>
            <w:tcW w:w="597" w:type="dxa"/>
            <w:shd w:val="clear" w:color="auto" w:fill="D6E3BC" w:themeFill="accent3" w:themeFillTint="66"/>
            <w:vAlign w:val="center"/>
          </w:tcPr>
          <w:p w14:paraId="2CFE26C1" w14:textId="77777777" w:rsidR="0097764A" w:rsidRPr="00003518" w:rsidRDefault="0097764A" w:rsidP="00510E21">
            <w:pPr>
              <w:jc w:val="center"/>
              <w:rPr>
                <w:rFonts w:ascii="Century Gothic" w:hAnsi="Century Gothic"/>
                <w:sz w:val="18"/>
                <w:szCs w:val="18"/>
              </w:rPr>
            </w:pPr>
          </w:p>
        </w:tc>
        <w:tc>
          <w:tcPr>
            <w:tcW w:w="597" w:type="dxa"/>
            <w:shd w:val="clear" w:color="auto" w:fill="D6E3BC" w:themeFill="accent3" w:themeFillTint="66"/>
            <w:vAlign w:val="center"/>
          </w:tcPr>
          <w:p w14:paraId="2D218FE9" w14:textId="77777777" w:rsidR="0097764A" w:rsidRPr="00003518" w:rsidRDefault="0097764A" w:rsidP="00510E21">
            <w:pPr>
              <w:spacing w:line="259" w:lineRule="auto"/>
              <w:jc w:val="center"/>
            </w:pPr>
            <w:r w:rsidRPr="3D8787DF">
              <w:rPr>
                <w:rFonts w:ascii="Century Gothic" w:hAnsi="Century Gothic"/>
                <w:sz w:val="18"/>
                <w:szCs w:val="18"/>
              </w:rPr>
              <w:t>X</w:t>
            </w:r>
          </w:p>
        </w:tc>
        <w:tc>
          <w:tcPr>
            <w:tcW w:w="756" w:type="dxa"/>
            <w:shd w:val="clear" w:color="auto" w:fill="C2D69B" w:themeFill="accent3" w:themeFillTint="99"/>
            <w:vAlign w:val="center"/>
          </w:tcPr>
          <w:p w14:paraId="7B9A9BCB" w14:textId="77777777" w:rsidR="0097764A" w:rsidRPr="00003518" w:rsidRDefault="0097764A" w:rsidP="00510E21">
            <w:pPr>
              <w:jc w:val="center"/>
              <w:rPr>
                <w:rFonts w:ascii="Century Gothic" w:hAnsi="Century Gothic"/>
                <w:sz w:val="18"/>
                <w:szCs w:val="18"/>
              </w:rPr>
            </w:pPr>
          </w:p>
        </w:tc>
        <w:tc>
          <w:tcPr>
            <w:tcW w:w="661" w:type="dxa"/>
            <w:shd w:val="clear" w:color="auto" w:fill="C2D69B" w:themeFill="accent3" w:themeFillTint="99"/>
            <w:vAlign w:val="center"/>
          </w:tcPr>
          <w:p w14:paraId="7557C180" w14:textId="77777777" w:rsidR="0097764A" w:rsidRPr="00003518" w:rsidRDefault="0097764A" w:rsidP="00510E21">
            <w:pPr>
              <w:jc w:val="center"/>
              <w:rPr>
                <w:rFonts w:ascii="Century Gothic" w:hAnsi="Century Gothic"/>
                <w:sz w:val="18"/>
                <w:szCs w:val="18"/>
              </w:rPr>
            </w:pPr>
            <w:r w:rsidRPr="3D8787DF">
              <w:rPr>
                <w:rFonts w:ascii="Century Gothic" w:hAnsi="Century Gothic"/>
                <w:sz w:val="18"/>
                <w:szCs w:val="18"/>
              </w:rPr>
              <w:t>X</w:t>
            </w:r>
          </w:p>
        </w:tc>
        <w:tc>
          <w:tcPr>
            <w:tcW w:w="567" w:type="dxa"/>
            <w:shd w:val="clear" w:color="auto" w:fill="C2D69B" w:themeFill="accent3" w:themeFillTint="99"/>
            <w:vAlign w:val="center"/>
          </w:tcPr>
          <w:p w14:paraId="42A752BF" w14:textId="77777777" w:rsidR="0097764A" w:rsidRPr="00003518" w:rsidRDefault="0097764A" w:rsidP="00510E21">
            <w:pPr>
              <w:jc w:val="center"/>
              <w:rPr>
                <w:rFonts w:ascii="Century Gothic" w:hAnsi="Century Gothic"/>
                <w:sz w:val="18"/>
                <w:szCs w:val="18"/>
              </w:rPr>
            </w:pPr>
          </w:p>
        </w:tc>
      </w:tr>
      <w:tr w:rsidR="0097764A" w:rsidRPr="00003518" w14:paraId="06BE9CB2" w14:textId="77777777" w:rsidTr="00510E21">
        <w:trPr>
          <w:trHeight w:val="419"/>
        </w:trPr>
        <w:tc>
          <w:tcPr>
            <w:tcW w:w="2616" w:type="dxa"/>
            <w:shd w:val="clear" w:color="auto" w:fill="C6D9F1" w:themeFill="text2" w:themeFillTint="33"/>
            <w:vAlign w:val="center"/>
          </w:tcPr>
          <w:p w14:paraId="2B3CA2CC" w14:textId="77777777" w:rsidR="0097764A" w:rsidRDefault="0097764A" w:rsidP="00510E21">
            <w:pPr>
              <w:jc w:val="center"/>
              <w:rPr>
                <w:rFonts w:ascii="Century Gothic" w:hAnsi="Century Gothic"/>
                <w:sz w:val="18"/>
                <w:szCs w:val="18"/>
              </w:rPr>
            </w:pPr>
            <w:r>
              <w:rPr>
                <w:rFonts w:ascii="Century Gothic" w:hAnsi="Century Gothic"/>
                <w:sz w:val="18"/>
                <w:szCs w:val="18"/>
              </w:rPr>
              <w:t>Lista de cotejo</w:t>
            </w:r>
          </w:p>
        </w:tc>
        <w:tc>
          <w:tcPr>
            <w:tcW w:w="591" w:type="dxa"/>
            <w:shd w:val="clear" w:color="auto" w:fill="D6E3BC" w:themeFill="accent3" w:themeFillTint="66"/>
            <w:vAlign w:val="center"/>
          </w:tcPr>
          <w:p w14:paraId="503E3311" w14:textId="77777777" w:rsidR="0097764A" w:rsidRPr="00003518" w:rsidRDefault="0097764A" w:rsidP="00510E21">
            <w:pPr>
              <w:jc w:val="center"/>
              <w:rPr>
                <w:rFonts w:ascii="Century Gothic" w:hAnsi="Century Gothic"/>
                <w:sz w:val="18"/>
                <w:szCs w:val="18"/>
              </w:rPr>
            </w:pPr>
          </w:p>
        </w:tc>
        <w:tc>
          <w:tcPr>
            <w:tcW w:w="591" w:type="dxa"/>
            <w:shd w:val="clear" w:color="auto" w:fill="D6E3BC" w:themeFill="accent3" w:themeFillTint="66"/>
            <w:vAlign w:val="center"/>
          </w:tcPr>
          <w:p w14:paraId="7D39ED89" w14:textId="77777777" w:rsidR="0097764A" w:rsidRPr="00003518" w:rsidRDefault="0097764A" w:rsidP="00510E21">
            <w:pPr>
              <w:jc w:val="center"/>
              <w:rPr>
                <w:rFonts w:ascii="Century Gothic" w:hAnsi="Century Gothic"/>
                <w:sz w:val="18"/>
                <w:szCs w:val="18"/>
              </w:rPr>
            </w:pPr>
          </w:p>
        </w:tc>
        <w:tc>
          <w:tcPr>
            <w:tcW w:w="592" w:type="dxa"/>
            <w:shd w:val="clear" w:color="auto" w:fill="D6E3BC" w:themeFill="accent3" w:themeFillTint="66"/>
            <w:vAlign w:val="center"/>
          </w:tcPr>
          <w:p w14:paraId="325AA339" w14:textId="77777777" w:rsidR="0097764A" w:rsidRPr="00003518" w:rsidRDefault="0097764A" w:rsidP="00510E21">
            <w:pPr>
              <w:jc w:val="center"/>
              <w:rPr>
                <w:rFonts w:ascii="Century Gothic" w:hAnsi="Century Gothic"/>
                <w:sz w:val="18"/>
                <w:szCs w:val="18"/>
              </w:rPr>
            </w:pPr>
          </w:p>
        </w:tc>
        <w:tc>
          <w:tcPr>
            <w:tcW w:w="591" w:type="dxa"/>
            <w:shd w:val="clear" w:color="auto" w:fill="C2D69B" w:themeFill="accent3" w:themeFillTint="99"/>
            <w:vAlign w:val="center"/>
          </w:tcPr>
          <w:p w14:paraId="5A347E53"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2ADF0DF8" w14:textId="77777777" w:rsidR="0097764A" w:rsidRPr="00003518" w:rsidRDefault="0097764A" w:rsidP="00510E21">
            <w:pPr>
              <w:jc w:val="center"/>
              <w:rPr>
                <w:rFonts w:ascii="Century Gothic" w:hAnsi="Century Gothic"/>
                <w:sz w:val="18"/>
                <w:szCs w:val="18"/>
              </w:rPr>
            </w:pPr>
          </w:p>
        </w:tc>
        <w:tc>
          <w:tcPr>
            <w:tcW w:w="592" w:type="dxa"/>
            <w:shd w:val="clear" w:color="auto" w:fill="C2D69B" w:themeFill="accent3" w:themeFillTint="99"/>
            <w:vAlign w:val="center"/>
          </w:tcPr>
          <w:p w14:paraId="4A27B870" w14:textId="77777777" w:rsidR="0097764A" w:rsidRPr="00003518" w:rsidRDefault="0097764A" w:rsidP="00510E21">
            <w:pPr>
              <w:jc w:val="center"/>
              <w:rPr>
                <w:rFonts w:ascii="Century Gothic" w:hAnsi="Century Gothic"/>
                <w:sz w:val="18"/>
                <w:szCs w:val="18"/>
              </w:rPr>
            </w:pPr>
          </w:p>
        </w:tc>
        <w:tc>
          <w:tcPr>
            <w:tcW w:w="468" w:type="dxa"/>
            <w:shd w:val="clear" w:color="auto" w:fill="D6E3BC" w:themeFill="accent3" w:themeFillTint="66"/>
            <w:vAlign w:val="center"/>
          </w:tcPr>
          <w:p w14:paraId="70DB7641" w14:textId="77777777" w:rsidR="0097764A" w:rsidRPr="00003518" w:rsidRDefault="0097764A" w:rsidP="00510E21">
            <w:pPr>
              <w:jc w:val="center"/>
              <w:rPr>
                <w:rFonts w:ascii="Century Gothic" w:hAnsi="Century Gothic"/>
                <w:sz w:val="18"/>
                <w:szCs w:val="18"/>
              </w:rPr>
            </w:pPr>
          </w:p>
        </w:tc>
        <w:tc>
          <w:tcPr>
            <w:tcW w:w="468" w:type="dxa"/>
            <w:shd w:val="clear" w:color="auto" w:fill="D6E3BC" w:themeFill="accent3" w:themeFillTint="66"/>
            <w:vAlign w:val="center"/>
          </w:tcPr>
          <w:p w14:paraId="2E548616" w14:textId="77777777" w:rsidR="0097764A" w:rsidRPr="00003518" w:rsidRDefault="0097764A" w:rsidP="00510E21">
            <w:pPr>
              <w:jc w:val="center"/>
              <w:rPr>
                <w:rFonts w:ascii="Century Gothic" w:hAnsi="Century Gothic"/>
                <w:sz w:val="18"/>
                <w:szCs w:val="18"/>
              </w:rPr>
            </w:pPr>
          </w:p>
        </w:tc>
        <w:tc>
          <w:tcPr>
            <w:tcW w:w="468" w:type="dxa"/>
            <w:shd w:val="clear" w:color="auto" w:fill="D6E3BC" w:themeFill="accent3" w:themeFillTint="66"/>
            <w:vAlign w:val="center"/>
          </w:tcPr>
          <w:p w14:paraId="7BA8D82C" w14:textId="77777777" w:rsidR="0097764A" w:rsidRPr="00003518" w:rsidRDefault="0097764A" w:rsidP="00510E21">
            <w:pPr>
              <w:jc w:val="center"/>
              <w:rPr>
                <w:rFonts w:ascii="Century Gothic" w:hAnsi="Century Gothic"/>
                <w:sz w:val="18"/>
                <w:szCs w:val="18"/>
              </w:rPr>
            </w:pPr>
          </w:p>
        </w:tc>
        <w:tc>
          <w:tcPr>
            <w:tcW w:w="468" w:type="dxa"/>
            <w:shd w:val="clear" w:color="auto" w:fill="D6E3BC" w:themeFill="accent3" w:themeFillTint="66"/>
            <w:vAlign w:val="center"/>
          </w:tcPr>
          <w:p w14:paraId="177A1C8D" w14:textId="77777777" w:rsidR="0097764A" w:rsidRPr="00003518" w:rsidRDefault="0097764A" w:rsidP="00510E21">
            <w:pPr>
              <w:jc w:val="center"/>
              <w:rPr>
                <w:rFonts w:ascii="Century Gothic" w:hAnsi="Century Gothic"/>
                <w:sz w:val="18"/>
                <w:szCs w:val="18"/>
              </w:rPr>
            </w:pPr>
          </w:p>
        </w:tc>
        <w:tc>
          <w:tcPr>
            <w:tcW w:w="450" w:type="dxa"/>
            <w:shd w:val="clear" w:color="auto" w:fill="D6E3BC" w:themeFill="accent3" w:themeFillTint="66"/>
            <w:vAlign w:val="center"/>
          </w:tcPr>
          <w:p w14:paraId="42A61DC5" w14:textId="77777777" w:rsidR="0097764A" w:rsidRPr="00003518" w:rsidRDefault="0097764A" w:rsidP="00510E21">
            <w:pPr>
              <w:jc w:val="center"/>
              <w:rPr>
                <w:rFonts w:ascii="Century Gothic" w:hAnsi="Century Gothic"/>
                <w:sz w:val="18"/>
                <w:szCs w:val="18"/>
              </w:rPr>
            </w:pPr>
          </w:p>
        </w:tc>
        <w:tc>
          <w:tcPr>
            <w:tcW w:w="680" w:type="dxa"/>
            <w:shd w:val="clear" w:color="auto" w:fill="C2D69B" w:themeFill="accent3" w:themeFillTint="99"/>
            <w:vAlign w:val="center"/>
          </w:tcPr>
          <w:p w14:paraId="79D0F284" w14:textId="77777777" w:rsidR="0097764A" w:rsidRPr="00003518" w:rsidRDefault="0097764A" w:rsidP="00510E21">
            <w:pPr>
              <w:jc w:val="center"/>
              <w:rPr>
                <w:rFonts w:ascii="Century Gothic" w:hAnsi="Century Gothic"/>
                <w:sz w:val="18"/>
                <w:szCs w:val="18"/>
              </w:rPr>
            </w:pPr>
          </w:p>
        </w:tc>
        <w:tc>
          <w:tcPr>
            <w:tcW w:w="663" w:type="dxa"/>
            <w:shd w:val="clear" w:color="auto" w:fill="C2D69B" w:themeFill="accent3" w:themeFillTint="99"/>
            <w:vAlign w:val="center"/>
          </w:tcPr>
          <w:p w14:paraId="5FF4BDFE" w14:textId="77777777" w:rsidR="0097764A" w:rsidRPr="00003518" w:rsidRDefault="0097764A" w:rsidP="00510E21">
            <w:pPr>
              <w:jc w:val="center"/>
              <w:rPr>
                <w:rFonts w:ascii="Century Gothic" w:hAnsi="Century Gothic"/>
                <w:sz w:val="18"/>
                <w:szCs w:val="18"/>
              </w:rPr>
            </w:pPr>
          </w:p>
        </w:tc>
        <w:tc>
          <w:tcPr>
            <w:tcW w:w="596" w:type="dxa"/>
            <w:shd w:val="clear" w:color="auto" w:fill="D6E3BC" w:themeFill="accent3" w:themeFillTint="66"/>
            <w:vAlign w:val="center"/>
          </w:tcPr>
          <w:p w14:paraId="4B29A5D8"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17CC30E1"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0F7BE050" w14:textId="77777777" w:rsidR="0097764A" w:rsidRPr="00003518" w:rsidRDefault="0097764A" w:rsidP="00510E21">
            <w:pPr>
              <w:jc w:val="center"/>
              <w:rPr>
                <w:rFonts w:ascii="Century Gothic" w:hAnsi="Century Gothic"/>
                <w:sz w:val="18"/>
                <w:szCs w:val="18"/>
              </w:rPr>
            </w:pPr>
          </w:p>
        </w:tc>
        <w:tc>
          <w:tcPr>
            <w:tcW w:w="756" w:type="dxa"/>
            <w:shd w:val="clear" w:color="auto" w:fill="C2D69B" w:themeFill="accent3" w:themeFillTint="99"/>
            <w:vAlign w:val="center"/>
          </w:tcPr>
          <w:p w14:paraId="1E5915DC" w14:textId="77777777" w:rsidR="0097764A" w:rsidRPr="00003518" w:rsidRDefault="0097764A" w:rsidP="00510E21">
            <w:pPr>
              <w:jc w:val="center"/>
              <w:rPr>
                <w:rFonts w:ascii="Century Gothic" w:hAnsi="Century Gothic"/>
                <w:sz w:val="18"/>
                <w:szCs w:val="18"/>
              </w:rPr>
            </w:pPr>
          </w:p>
        </w:tc>
        <w:tc>
          <w:tcPr>
            <w:tcW w:w="661" w:type="dxa"/>
            <w:shd w:val="clear" w:color="auto" w:fill="C2D69B" w:themeFill="accent3" w:themeFillTint="99"/>
            <w:vAlign w:val="center"/>
          </w:tcPr>
          <w:p w14:paraId="5AA8669F" w14:textId="77777777" w:rsidR="0097764A" w:rsidRPr="00003518" w:rsidRDefault="0097764A" w:rsidP="00510E21">
            <w:pPr>
              <w:jc w:val="center"/>
              <w:rPr>
                <w:rFonts w:ascii="Century Gothic" w:hAnsi="Century Gothic"/>
                <w:sz w:val="18"/>
                <w:szCs w:val="18"/>
              </w:rPr>
            </w:pPr>
          </w:p>
        </w:tc>
        <w:tc>
          <w:tcPr>
            <w:tcW w:w="567" w:type="dxa"/>
            <w:shd w:val="clear" w:color="auto" w:fill="C2D69B" w:themeFill="accent3" w:themeFillTint="99"/>
            <w:vAlign w:val="center"/>
          </w:tcPr>
          <w:p w14:paraId="0975C977" w14:textId="77777777" w:rsidR="0097764A" w:rsidRPr="00003518" w:rsidRDefault="0097764A" w:rsidP="00510E21">
            <w:pPr>
              <w:jc w:val="center"/>
              <w:rPr>
                <w:rFonts w:ascii="Century Gothic" w:hAnsi="Century Gothic"/>
                <w:sz w:val="18"/>
                <w:szCs w:val="18"/>
              </w:rPr>
            </w:pPr>
          </w:p>
        </w:tc>
      </w:tr>
      <w:tr w:rsidR="0097764A" w:rsidRPr="00003518" w14:paraId="3EAEFB6B" w14:textId="77777777" w:rsidTr="00510E21">
        <w:trPr>
          <w:trHeight w:val="411"/>
        </w:trPr>
        <w:tc>
          <w:tcPr>
            <w:tcW w:w="2616" w:type="dxa"/>
            <w:shd w:val="clear" w:color="auto" w:fill="C6D9F1" w:themeFill="text2" w:themeFillTint="33"/>
            <w:vAlign w:val="center"/>
          </w:tcPr>
          <w:p w14:paraId="598E108F" w14:textId="77777777" w:rsidR="0097764A" w:rsidRDefault="0097764A" w:rsidP="00510E21">
            <w:pPr>
              <w:jc w:val="center"/>
              <w:rPr>
                <w:rFonts w:ascii="Century Gothic" w:hAnsi="Century Gothic"/>
                <w:sz w:val="18"/>
                <w:szCs w:val="18"/>
              </w:rPr>
            </w:pPr>
            <w:r>
              <w:rPr>
                <w:rFonts w:ascii="Century Gothic" w:hAnsi="Century Gothic"/>
                <w:sz w:val="18"/>
                <w:szCs w:val="18"/>
              </w:rPr>
              <w:t>Observación Directa</w:t>
            </w:r>
          </w:p>
        </w:tc>
        <w:tc>
          <w:tcPr>
            <w:tcW w:w="591" w:type="dxa"/>
            <w:shd w:val="clear" w:color="auto" w:fill="D6E3BC" w:themeFill="accent3" w:themeFillTint="66"/>
            <w:vAlign w:val="center"/>
          </w:tcPr>
          <w:p w14:paraId="3A1E2B1F"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326910B1"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2" w:type="dxa"/>
            <w:shd w:val="clear" w:color="auto" w:fill="D6E3BC" w:themeFill="accent3" w:themeFillTint="66"/>
            <w:vAlign w:val="center"/>
          </w:tcPr>
          <w:p w14:paraId="03B21445"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61C056DC" w14:textId="77777777" w:rsidR="0097764A" w:rsidRPr="00003518" w:rsidRDefault="0097764A" w:rsidP="00510E21">
            <w:pPr>
              <w:jc w:val="center"/>
              <w:rPr>
                <w:rFonts w:ascii="Century Gothic" w:hAnsi="Century Gothic"/>
                <w:sz w:val="18"/>
                <w:szCs w:val="18"/>
              </w:rPr>
            </w:pPr>
          </w:p>
        </w:tc>
        <w:tc>
          <w:tcPr>
            <w:tcW w:w="591" w:type="dxa"/>
            <w:shd w:val="clear" w:color="auto" w:fill="C2D69B" w:themeFill="accent3" w:themeFillTint="99"/>
            <w:vAlign w:val="center"/>
          </w:tcPr>
          <w:p w14:paraId="2AD10DD0"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592" w:type="dxa"/>
            <w:shd w:val="clear" w:color="auto" w:fill="C2D69B" w:themeFill="accent3" w:themeFillTint="99"/>
            <w:vAlign w:val="center"/>
          </w:tcPr>
          <w:p w14:paraId="310BC0E0"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2AF322D3"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4C8BBD23"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27E3C24E"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67A1F4F6" w14:textId="77777777" w:rsidR="0097764A" w:rsidRPr="00003518" w:rsidRDefault="0097764A" w:rsidP="00510E21">
            <w:pPr>
              <w:jc w:val="center"/>
              <w:rPr>
                <w:rFonts w:ascii="Century Gothic" w:hAnsi="Century Gothic"/>
                <w:sz w:val="18"/>
                <w:szCs w:val="18"/>
              </w:rPr>
            </w:pPr>
          </w:p>
        </w:tc>
        <w:tc>
          <w:tcPr>
            <w:tcW w:w="450" w:type="dxa"/>
            <w:shd w:val="clear" w:color="auto" w:fill="D6E3BC" w:themeFill="accent3" w:themeFillTint="66"/>
            <w:vAlign w:val="center"/>
          </w:tcPr>
          <w:p w14:paraId="4B3F7E46" w14:textId="77777777" w:rsidR="0097764A" w:rsidRPr="00003518" w:rsidRDefault="0097764A" w:rsidP="00510E21">
            <w:pPr>
              <w:jc w:val="center"/>
              <w:rPr>
                <w:rFonts w:ascii="Century Gothic" w:hAnsi="Century Gothic"/>
                <w:sz w:val="18"/>
                <w:szCs w:val="18"/>
              </w:rPr>
            </w:pPr>
            <w:r>
              <w:rPr>
                <w:rFonts w:ascii="Century Gothic" w:hAnsi="Century Gothic"/>
                <w:sz w:val="18"/>
                <w:szCs w:val="18"/>
              </w:rPr>
              <w:t>X</w:t>
            </w:r>
          </w:p>
        </w:tc>
        <w:tc>
          <w:tcPr>
            <w:tcW w:w="680" w:type="dxa"/>
            <w:shd w:val="clear" w:color="auto" w:fill="C2D69B" w:themeFill="accent3" w:themeFillTint="99"/>
            <w:vAlign w:val="center"/>
          </w:tcPr>
          <w:p w14:paraId="5DDC1566" w14:textId="77777777" w:rsidR="0097764A" w:rsidRPr="00003518" w:rsidRDefault="0097764A" w:rsidP="00510E21">
            <w:pPr>
              <w:jc w:val="center"/>
              <w:rPr>
                <w:rFonts w:ascii="Century Gothic" w:hAnsi="Century Gothic"/>
                <w:sz w:val="18"/>
                <w:szCs w:val="18"/>
              </w:rPr>
            </w:pPr>
          </w:p>
        </w:tc>
        <w:tc>
          <w:tcPr>
            <w:tcW w:w="663" w:type="dxa"/>
            <w:shd w:val="clear" w:color="auto" w:fill="C2D69B" w:themeFill="accent3" w:themeFillTint="99"/>
            <w:vAlign w:val="center"/>
          </w:tcPr>
          <w:p w14:paraId="5F2DDF51" w14:textId="77777777" w:rsidR="0097764A" w:rsidRPr="00003518" w:rsidRDefault="0097764A" w:rsidP="00510E21">
            <w:pPr>
              <w:jc w:val="center"/>
              <w:rPr>
                <w:rFonts w:ascii="Century Gothic" w:hAnsi="Century Gothic"/>
                <w:sz w:val="18"/>
                <w:szCs w:val="18"/>
              </w:rPr>
            </w:pPr>
          </w:p>
        </w:tc>
        <w:tc>
          <w:tcPr>
            <w:tcW w:w="596" w:type="dxa"/>
            <w:shd w:val="clear" w:color="auto" w:fill="D6E3BC" w:themeFill="accent3" w:themeFillTint="66"/>
            <w:vAlign w:val="center"/>
          </w:tcPr>
          <w:p w14:paraId="7DDD0A87" w14:textId="77777777" w:rsidR="0097764A" w:rsidRPr="00003518" w:rsidRDefault="0097764A" w:rsidP="00510E21">
            <w:pPr>
              <w:jc w:val="center"/>
              <w:rPr>
                <w:rFonts w:ascii="Century Gothic" w:hAnsi="Century Gothic"/>
                <w:sz w:val="18"/>
                <w:szCs w:val="18"/>
              </w:rPr>
            </w:pPr>
          </w:p>
        </w:tc>
        <w:tc>
          <w:tcPr>
            <w:tcW w:w="597" w:type="dxa"/>
            <w:shd w:val="clear" w:color="auto" w:fill="D6E3BC" w:themeFill="accent3" w:themeFillTint="66"/>
            <w:vAlign w:val="center"/>
          </w:tcPr>
          <w:p w14:paraId="23E9D0A9" w14:textId="77777777" w:rsidR="0097764A" w:rsidRPr="00003518" w:rsidRDefault="0097764A" w:rsidP="00510E21">
            <w:pPr>
              <w:jc w:val="center"/>
              <w:rPr>
                <w:rFonts w:ascii="Century Gothic" w:hAnsi="Century Gothic"/>
                <w:sz w:val="18"/>
                <w:szCs w:val="18"/>
              </w:rPr>
            </w:pPr>
          </w:p>
        </w:tc>
        <w:tc>
          <w:tcPr>
            <w:tcW w:w="597" w:type="dxa"/>
            <w:shd w:val="clear" w:color="auto" w:fill="D6E3BC" w:themeFill="accent3" w:themeFillTint="66"/>
            <w:vAlign w:val="center"/>
          </w:tcPr>
          <w:p w14:paraId="5BF6A15C" w14:textId="77777777" w:rsidR="0097764A" w:rsidRPr="00003518" w:rsidRDefault="0097764A" w:rsidP="00510E21">
            <w:pPr>
              <w:jc w:val="center"/>
              <w:rPr>
                <w:rFonts w:ascii="Century Gothic" w:hAnsi="Century Gothic"/>
                <w:sz w:val="18"/>
                <w:szCs w:val="18"/>
              </w:rPr>
            </w:pPr>
            <w:r w:rsidRPr="3D8787DF">
              <w:rPr>
                <w:rFonts w:ascii="Century Gothic" w:hAnsi="Century Gothic"/>
                <w:sz w:val="18"/>
                <w:szCs w:val="18"/>
              </w:rPr>
              <w:t>X</w:t>
            </w:r>
          </w:p>
        </w:tc>
        <w:tc>
          <w:tcPr>
            <w:tcW w:w="756" w:type="dxa"/>
            <w:shd w:val="clear" w:color="auto" w:fill="C2D69B" w:themeFill="accent3" w:themeFillTint="99"/>
            <w:vAlign w:val="center"/>
          </w:tcPr>
          <w:p w14:paraId="1F992895" w14:textId="77777777" w:rsidR="0097764A" w:rsidRPr="00003518" w:rsidRDefault="0097764A" w:rsidP="00510E21">
            <w:pPr>
              <w:jc w:val="center"/>
              <w:rPr>
                <w:rFonts w:ascii="Century Gothic" w:hAnsi="Century Gothic"/>
                <w:sz w:val="18"/>
                <w:szCs w:val="18"/>
              </w:rPr>
            </w:pPr>
            <w:r w:rsidRPr="3D8787DF">
              <w:rPr>
                <w:rFonts w:ascii="Century Gothic" w:hAnsi="Century Gothic"/>
                <w:sz w:val="18"/>
                <w:szCs w:val="18"/>
              </w:rPr>
              <w:t>X</w:t>
            </w:r>
          </w:p>
        </w:tc>
        <w:tc>
          <w:tcPr>
            <w:tcW w:w="661" w:type="dxa"/>
            <w:shd w:val="clear" w:color="auto" w:fill="C2D69B" w:themeFill="accent3" w:themeFillTint="99"/>
            <w:vAlign w:val="center"/>
          </w:tcPr>
          <w:p w14:paraId="51B68DA8" w14:textId="77777777" w:rsidR="0097764A" w:rsidRPr="00003518" w:rsidRDefault="0097764A" w:rsidP="00510E21">
            <w:pPr>
              <w:jc w:val="center"/>
              <w:rPr>
                <w:rFonts w:ascii="Century Gothic" w:hAnsi="Century Gothic"/>
                <w:sz w:val="18"/>
                <w:szCs w:val="18"/>
              </w:rPr>
            </w:pPr>
          </w:p>
        </w:tc>
        <w:tc>
          <w:tcPr>
            <w:tcW w:w="567" w:type="dxa"/>
            <w:shd w:val="clear" w:color="auto" w:fill="C2D69B" w:themeFill="accent3" w:themeFillTint="99"/>
            <w:vAlign w:val="center"/>
          </w:tcPr>
          <w:p w14:paraId="63654257" w14:textId="77777777" w:rsidR="0097764A" w:rsidRPr="00003518" w:rsidRDefault="0097764A" w:rsidP="00510E21">
            <w:pPr>
              <w:jc w:val="center"/>
              <w:rPr>
                <w:rFonts w:ascii="Century Gothic" w:hAnsi="Century Gothic"/>
                <w:sz w:val="18"/>
                <w:szCs w:val="18"/>
              </w:rPr>
            </w:pPr>
          </w:p>
        </w:tc>
      </w:tr>
    </w:tbl>
    <w:p w14:paraId="14971EB4" w14:textId="75C28DDD" w:rsidR="0070448C" w:rsidRPr="0070448C" w:rsidRDefault="0070448C">
      <w:pPr>
        <w:rPr>
          <w:rFonts w:ascii="Century Gothic" w:hAnsi="Century Gothic"/>
        </w:rPr>
      </w:pPr>
      <w:r w:rsidRPr="0070448C">
        <w:rPr>
          <w:rFonts w:ascii="Century Gothic" w:hAnsi="Century Gothic"/>
        </w:rPr>
        <w:br w:type="page"/>
      </w:r>
    </w:p>
    <w:p w14:paraId="2EDD60B2" w14:textId="04BD78CB" w:rsidR="00F51F7D" w:rsidRPr="0070448C" w:rsidRDefault="00F51F7D">
      <w:pPr>
        <w:rPr>
          <w:rFonts w:ascii="Century Gothic" w:hAnsi="Century Gothic" w:cs="Century Gothic"/>
          <w:sz w:val="16"/>
          <w:szCs w:val="16"/>
        </w:rPr>
      </w:pPr>
    </w:p>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4215A7" w:rsidRPr="0070448C" w14:paraId="7E5ED98E"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7D00AE1E" w14:textId="77777777" w:rsidR="004215A7" w:rsidRPr="0070448C" w:rsidRDefault="004215A7" w:rsidP="00F34B1B">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1E24A1C6" w14:textId="3AE77DFE" w:rsidR="004215A7" w:rsidRPr="0070448C" w:rsidRDefault="004215A7" w:rsidP="00F34B1B">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70448C">
              <w:rPr>
                <w:rFonts w:ascii="Century Gothic" w:hAnsi="Century Gothic"/>
              </w:rPr>
              <w:t xml:space="preserve">                               CURSO 20</w:t>
            </w:r>
            <w:r w:rsidR="006074B0">
              <w:rPr>
                <w:rFonts w:ascii="Century Gothic" w:hAnsi="Century Gothic"/>
              </w:rPr>
              <w:t>25</w:t>
            </w:r>
            <w:r w:rsidR="000B4E9B">
              <w:rPr>
                <w:rFonts w:ascii="Century Gothic" w:hAnsi="Century Gothic"/>
              </w:rPr>
              <w:t xml:space="preserve"> </w:t>
            </w:r>
            <w:r w:rsidRPr="0070448C">
              <w:rPr>
                <w:rFonts w:ascii="Century Gothic" w:hAnsi="Century Gothic"/>
              </w:rPr>
              <w:t>- 202</w:t>
            </w:r>
            <w:r w:rsidR="006074B0">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4215A7" w:rsidRPr="0070448C" w14:paraId="322CAAB0"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17CD185F" w14:textId="77777777" w:rsidR="004215A7" w:rsidRPr="0070448C" w:rsidRDefault="004215A7" w:rsidP="00F34B1B">
            <w:pPr>
              <w:rPr>
                <w:rFonts w:ascii="Century Gothic" w:hAnsi="Century Gothic"/>
              </w:rPr>
            </w:pPr>
            <w:r w:rsidRPr="0070448C">
              <w:rPr>
                <w:rFonts w:ascii="Century Gothic" w:hAnsi="Century Gothic"/>
              </w:rPr>
              <w:t>CRITERIOS PARA SUPERAR LA ASIGNATURA. RECUPERACIONES</w:t>
            </w:r>
          </w:p>
        </w:tc>
      </w:tr>
    </w:tbl>
    <w:p w14:paraId="769CE1EC" w14:textId="77777777" w:rsidR="004215A7" w:rsidRPr="0070448C" w:rsidRDefault="004215A7" w:rsidP="004215A7">
      <w:pPr>
        <w:rPr>
          <w:rFonts w:ascii="Century Gothic" w:hAnsi="Century Gothic"/>
        </w:rPr>
      </w:pPr>
    </w:p>
    <w:p w14:paraId="7B941F94" w14:textId="77777777" w:rsidR="004215A7" w:rsidRPr="0070448C" w:rsidRDefault="004215A7" w:rsidP="004215A7">
      <w:pPr>
        <w:ind w:left="-709" w:right="-737"/>
        <w:rPr>
          <w:rFonts w:ascii="Century Gothic" w:hAnsi="Century Gothic"/>
        </w:rPr>
      </w:pPr>
    </w:p>
    <w:p w14:paraId="7C8C72EA" w14:textId="77777777" w:rsidR="004215A7" w:rsidRPr="0070448C" w:rsidRDefault="004215A7" w:rsidP="004215A7">
      <w:pPr>
        <w:ind w:left="-709"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4215A7" w:rsidRPr="0070448C" w14:paraId="7D9E9F79" w14:textId="77777777" w:rsidTr="00F34B1B">
        <w:tc>
          <w:tcPr>
            <w:tcW w:w="1701" w:type="dxa"/>
            <w:shd w:val="clear" w:color="auto" w:fill="C0C0C0"/>
          </w:tcPr>
          <w:p w14:paraId="3321687B" w14:textId="77777777" w:rsidR="004215A7" w:rsidRPr="0070448C" w:rsidRDefault="004215A7" w:rsidP="00F34B1B">
            <w:pPr>
              <w:ind w:right="-737"/>
              <w:rPr>
                <w:rFonts w:ascii="Century Gothic" w:hAnsi="Century Gothic"/>
              </w:rPr>
            </w:pPr>
            <w:r w:rsidRPr="0070448C">
              <w:rPr>
                <w:rFonts w:ascii="Century Gothic" w:hAnsi="Century Gothic"/>
              </w:rPr>
              <w:t>ASIGNATURA:</w:t>
            </w:r>
          </w:p>
        </w:tc>
        <w:tc>
          <w:tcPr>
            <w:tcW w:w="12758" w:type="dxa"/>
            <w:shd w:val="clear" w:color="auto" w:fill="E6E6E6"/>
          </w:tcPr>
          <w:p w14:paraId="23B1F8B3" w14:textId="58F82439" w:rsidR="004215A7" w:rsidRPr="0070448C" w:rsidRDefault="002C041F" w:rsidP="00F34B1B">
            <w:pPr>
              <w:ind w:right="-737"/>
              <w:rPr>
                <w:rFonts w:ascii="Century Gothic" w:hAnsi="Century Gothic"/>
                <w:sz w:val="22"/>
                <w:szCs w:val="22"/>
              </w:rPr>
            </w:pPr>
            <w:r>
              <w:rPr>
                <w:rFonts w:ascii="Century Gothic" w:hAnsi="Century Gothic"/>
                <w:sz w:val="22"/>
                <w:szCs w:val="22"/>
              </w:rPr>
              <w:t>BIOLOGÍA Y GEOLOGÍA</w:t>
            </w:r>
          </w:p>
        </w:tc>
      </w:tr>
    </w:tbl>
    <w:p w14:paraId="4958EAD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4215A7" w:rsidRPr="0070448C" w14:paraId="1959C027" w14:textId="77777777" w:rsidTr="00F34B1B">
        <w:tc>
          <w:tcPr>
            <w:tcW w:w="1134" w:type="dxa"/>
            <w:shd w:val="clear" w:color="auto" w:fill="C0C0C0"/>
          </w:tcPr>
          <w:p w14:paraId="73369DCF" w14:textId="77777777" w:rsidR="004215A7" w:rsidRPr="0070448C" w:rsidRDefault="004215A7" w:rsidP="00F34B1B">
            <w:pPr>
              <w:ind w:right="-737"/>
              <w:rPr>
                <w:rFonts w:ascii="Century Gothic" w:hAnsi="Century Gothic"/>
              </w:rPr>
            </w:pPr>
            <w:r w:rsidRPr="0070448C">
              <w:rPr>
                <w:rFonts w:ascii="Century Gothic" w:hAnsi="Century Gothic"/>
              </w:rPr>
              <w:t>CURSO:</w:t>
            </w:r>
          </w:p>
        </w:tc>
        <w:tc>
          <w:tcPr>
            <w:tcW w:w="2586" w:type="dxa"/>
            <w:shd w:val="clear" w:color="auto" w:fill="E6E6E6"/>
          </w:tcPr>
          <w:p w14:paraId="11510EA1" w14:textId="2E868C3B" w:rsidR="004215A7" w:rsidRPr="0070448C" w:rsidRDefault="002C041F" w:rsidP="00F34B1B">
            <w:pPr>
              <w:ind w:right="-737"/>
              <w:rPr>
                <w:rFonts w:ascii="Century Gothic" w:hAnsi="Century Gothic"/>
                <w:sz w:val="22"/>
                <w:szCs w:val="22"/>
              </w:rPr>
            </w:pPr>
            <w:r>
              <w:rPr>
                <w:rFonts w:ascii="Century Gothic" w:hAnsi="Century Gothic"/>
                <w:sz w:val="22"/>
                <w:szCs w:val="22"/>
              </w:rPr>
              <w:t>3º ESO</w:t>
            </w:r>
          </w:p>
        </w:tc>
        <w:tc>
          <w:tcPr>
            <w:tcW w:w="1525" w:type="dxa"/>
            <w:shd w:val="clear" w:color="auto" w:fill="C0C0C0"/>
          </w:tcPr>
          <w:p w14:paraId="6DAAF6D9" w14:textId="77777777" w:rsidR="004215A7" w:rsidRPr="0070448C" w:rsidRDefault="004215A7" w:rsidP="00F34B1B">
            <w:pPr>
              <w:ind w:right="-737"/>
              <w:rPr>
                <w:rFonts w:ascii="Century Gothic" w:hAnsi="Century Gothic"/>
              </w:rPr>
            </w:pPr>
            <w:r w:rsidRPr="0070448C">
              <w:rPr>
                <w:rFonts w:ascii="Century Gothic" w:hAnsi="Century Gothic"/>
              </w:rPr>
              <w:t>PROFESOR:</w:t>
            </w:r>
          </w:p>
        </w:tc>
        <w:tc>
          <w:tcPr>
            <w:tcW w:w="9214" w:type="dxa"/>
            <w:shd w:val="clear" w:color="auto" w:fill="E6E6E6"/>
          </w:tcPr>
          <w:p w14:paraId="52CCE428" w14:textId="4B6C6D26" w:rsidR="004215A7" w:rsidRPr="0070448C" w:rsidRDefault="002C041F" w:rsidP="00F34B1B">
            <w:pPr>
              <w:ind w:right="-737"/>
              <w:rPr>
                <w:rFonts w:ascii="Century Gothic" w:hAnsi="Century Gothic"/>
                <w:sz w:val="22"/>
                <w:szCs w:val="22"/>
              </w:rPr>
            </w:pPr>
            <w:r>
              <w:rPr>
                <w:rFonts w:ascii="Century Gothic" w:hAnsi="Century Gothic"/>
                <w:sz w:val="22"/>
                <w:szCs w:val="22"/>
              </w:rPr>
              <w:t>ALBERTO GONZALEZ VILLANUEVA</w:t>
            </w:r>
          </w:p>
        </w:tc>
      </w:tr>
    </w:tbl>
    <w:p w14:paraId="232D680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962"/>
        <w:gridCol w:w="9497"/>
      </w:tblGrid>
      <w:tr w:rsidR="004215A7" w:rsidRPr="0070448C" w14:paraId="509786FC" w14:textId="77777777" w:rsidTr="00F34B1B">
        <w:trPr>
          <w:gridAfter w:val="1"/>
          <w:wAfter w:w="9497" w:type="dxa"/>
        </w:trPr>
        <w:tc>
          <w:tcPr>
            <w:tcW w:w="4962" w:type="dxa"/>
            <w:shd w:val="clear" w:color="auto" w:fill="C0C0C0"/>
          </w:tcPr>
          <w:p w14:paraId="1FFD399A" w14:textId="77777777" w:rsidR="004215A7" w:rsidRPr="0070448C" w:rsidRDefault="004215A7" w:rsidP="00F34B1B">
            <w:pPr>
              <w:ind w:right="-737"/>
              <w:rPr>
                <w:rFonts w:ascii="Century Gothic" w:hAnsi="Century Gothic"/>
              </w:rPr>
            </w:pPr>
            <w:r w:rsidRPr="0070448C">
              <w:rPr>
                <w:rFonts w:ascii="Century Gothic" w:hAnsi="Century Gothic"/>
              </w:rPr>
              <w:t>CRITERIOS PARA SUPERAR LA ASIGNTURA:</w:t>
            </w:r>
          </w:p>
        </w:tc>
      </w:tr>
      <w:tr w:rsidR="004215A7" w:rsidRPr="0070448C" w14:paraId="2F01B5D7" w14:textId="77777777" w:rsidTr="00F34B1B">
        <w:trPr>
          <w:trHeight w:val="1967"/>
        </w:trPr>
        <w:tc>
          <w:tcPr>
            <w:tcW w:w="14459" w:type="dxa"/>
            <w:gridSpan w:val="2"/>
          </w:tcPr>
          <w:p w14:paraId="60225AAB" w14:textId="77777777" w:rsidR="004215A7" w:rsidRPr="0070448C" w:rsidRDefault="004215A7" w:rsidP="00F34B1B">
            <w:pPr>
              <w:widowControl w:val="0"/>
              <w:autoSpaceDE w:val="0"/>
              <w:autoSpaceDN w:val="0"/>
              <w:adjustRightInd w:val="0"/>
              <w:rPr>
                <w:rFonts w:ascii="Century Gothic" w:hAnsi="Century Gothic" w:cs="Arial"/>
                <w:color w:val="262626"/>
                <w:sz w:val="18"/>
                <w:szCs w:val="18"/>
              </w:rPr>
            </w:pPr>
          </w:p>
          <w:p w14:paraId="566C79E9" w14:textId="77777777" w:rsidR="00F26005" w:rsidRPr="0070448C" w:rsidRDefault="00F26005" w:rsidP="00F26005">
            <w:pPr>
              <w:pStyle w:val="NormalWeb"/>
              <w:rPr>
                <w:rFonts w:ascii="Century Gothic" w:hAnsi="Century Gothic"/>
                <w:sz w:val="18"/>
                <w:szCs w:val="18"/>
              </w:rPr>
            </w:pPr>
            <w:r w:rsidRPr="0070448C">
              <w:rPr>
                <w:rFonts w:ascii="Century Gothic" w:hAnsi="Century Gothic"/>
                <w:sz w:val="18"/>
                <w:szCs w:val="18"/>
              </w:rPr>
              <w:t xml:space="preserve">La totalidad de los criterios de evaluación contribuyen en la misma medida, al grado de desarrollo de la competencia específica, por lo que tendrán el mismo valor a la hora de determinar el grado de desarrollo de la misma. </w:t>
            </w:r>
          </w:p>
          <w:p w14:paraId="1A8DD296" w14:textId="77777777" w:rsidR="00F26005" w:rsidRDefault="00F26005" w:rsidP="00F26005">
            <w:pPr>
              <w:pStyle w:val="NormalWeb"/>
              <w:rPr>
                <w:rFonts w:ascii="Century Gothic" w:hAnsi="Century Gothic"/>
                <w:sz w:val="18"/>
                <w:szCs w:val="18"/>
              </w:rPr>
            </w:pPr>
            <w:r w:rsidRPr="0070448C">
              <w:rPr>
                <w:rFonts w:ascii="Century Gothic" w:hAnsi="Century Gothic"/>
                <w:sz w:val="18"/>
                <w:szCs w:val="18"/>
              </w:rPr>
              <w:t>Como resultado de las sesiones de evaluación de seguimiento y ordinaria, y tras aplicar los anteriores criterios de calificación, se entregará a las f</w:t>
            </w:r>
            <w:r>
              <w:rPr>
                <w:rFonts w:ascii="Century Gothic" w:hAnsi="Century Gothic"/>
                <w:sz w:val="18"/>
                <w:szCs w:val="18"/>
              </w:rPr>
              <w:t>amilias</w:t>
            </w:r>
            <w:r w:rsidRPr="0070448C">
              <w:rPr>
                <w:rFonts w:ascii="Century Gothic" w:hAnsi="Century Gothic"/>
                <w:sz w:val="18"/>
                <w:szCs w:val="18"/>
              </w:rPr>
              <w:t>, y a través de la plataforma E</w:t>
            </w:r>
            <w:r>
              <w:rPr>
                <w:rFonts w:ascii="Century Gothic" w:hAnsi="Century Gothic"/>
                <w:sz w:val="18"/>
                <w:szCs w:val="18"/>
              </w:rPr>
              <w:t>ducamos</w:t>
            </w:r>
            <w:r w:rsidRPr="0070448C">
              <w:rPr>
                <w:rFonts w:ascii="Century Gothic" w:hAnsi="Century Gothic"/>
                <w:sz w:val="18"/>
                <w:szCs w:val="18"/>
              </w:rPr>
              <w:t>, un bolet</w:t>
            </w:r>
            <w:r>
              <w:rPr>
                <w:rFonts w:ascii="Century Gothic" w:hAnsi="Century Gothic"/>
                <w:sz w:val="18"/>
                <w:szCs w:val="18"/>
              </w:rPr>
              <w:t>ín que contendrá</w:t>
            </w:r>
            <w:r w:rsidRPr="0070448C">
              <w:rPr>
                <w:rFonts w:ascii="Century Gothic" w:hAnsi="Century Gothic"/>
                <w:sz w:val="18"/>
                <w:szCs w:val="18"/>
              </w:rPr>
              <w:t xml:space="preserve"> las calificaciones con car</w:t>
            </w:r>
            <w:r w:rsidRPr="0070448C">
              <w:rPr>
                <w:rFonts w:ascii="Century Gothic" w:hAnsi="Century Gothic" w:cs="Century Gothic"/>
                <w:sz w:val="18"/>
                <w:szCs w:val="18"/>
              </w:rPr>
              <w:t>á</w:t>
            </w:r>
            <w:r w:rsidRPr="0070448C">
              <w:rPr>
                <w:rFonts w:ascii="Century Gothic" w:hAnsi="Century Gothic"/>
                <w:sz w:val="18"/>
                <w:szCs w:val="18"/>
              </w:rPr>
              <w:t>cter informativo, expresadas en los t</w:t>
            </w:r>
            <w:r w:rsidRPr="0070448C">
              <w:rPr>
                <w:rFonts w:ascii="Century Gothic" w:hAnsi="Century Gothic" w:cs="Century Gothic"/>
                <w:sz w:val="18"/>
                <w:szCs w:val="18"/>
              </w:rPr>
              <w:t>é</w:t>
            </w:r>
            <w:r w:rsidRPr="0070448C">
              <w:rPr>
                <w:rFonts w:ascii="Century Gothic" w:hAnsi="Century Gothic"/>
                <w:sz w:val="18"/>
                <w:szCs w:val="18"/>
              </w:rPr>
              <w:t>rminos de insuficiente (para el 1, 2, 3 y 4), suficiente (para el 5), bien (para el 6), notable (para el 7 y el 8) y sob</w:t>
            </w:r>
            <w:r>
              <w:rPr>
                <w:rFonts w:ascii="Century Gothic" w:hAnsi="Century Gothic"/>
                <w:sz w:val="18"/>
                <w:szCs w:val="18"/>
              </w:rPr>
              <w:t>resaliente (para el 9 y el 10).</w:t>
            </w:r>
          </w:p>
          <w:p w14:paraId="4DD49065" w14:textId="77777777" w:rsidR="00F26005" w:rsidRPr="0070448C" w:rsidRDefault="00F26005" w:rsidP="00F26005">
            <w:pPr>
              <w:pStyle w:val="NormalWeb"/>
              <w:rPr>
                <w:rFonts w:ascii="Century Gothic" w:hAnsi="Century Gothic"/>
                <w:sz w:val="18"/>
                <w:szCs w:val="18"/>
              </w:rPr>
            </w:pPr>
            <w:r>
              <w:rPr>
                <w:rFonts w:ascii="Century Gothic" w:hAnsi="Century Gothic"/>
                <w:sz w:val="18"/>
                <w:szCs w:val="18"/>
              </w:rPr>
              <w:t>Si el porcentaje de absentismo en un trimestre supera el 30%, el alumno/a perderá el derecho a evaluación continua, ya que no es posible recoger evidencias con normalidad en el aula. Esto implicará que su calificación trimestral se corresponderá con la obtenida en una única prueba en la que se evaluarán el mayor número de criterios posibles.</w:t>
            </w:r>
          </w:p>
          <w:p w14:paraId="0F64F46D" w14:textId="146BC89F" w:rsidR="00476D47" w:rsidRPr="0070448C" w:rsidRDefault="00476D47" w:rsidP="006074B0">
            <w:pPr>
              <w:pStyle w:val="NormalWeb"/>
              <w:rPr>
                <w:rFonts w:ascii="Century Gothic" w:hAnsi="Century Gothic"/>
                <w:sz w:val="18"/>
                <w:szCs w:val="18"/>
              </w:rPr>
            </w:pPr>
          </w:p>
        </w:tc>
      </w:tr>
    </w:tbl>
    <w:p w14:paraId="6FA9D471" w14:textId="77777777" w:rsidR="004215A7" w:rsidRPr="0070448C" w:rsidRDefault="004215A7" w:rsidP="004215A7">
      <w:pPr>
        <w:ind w:right="-737"/>
        <w:rPr>
          <w:rFonts w:ascii="Century Gothic" w:hAnsi="Century Gothic"/>
        </w:rPr>
      </w:pPr>
    </w:p>
    <w:p w14:paraId="6147DCFF" w14:textId="77777777" w:rsidR="004215A7" w:rsidRPr="0070448C" w:rsidRDefault="004215A7" w:rsidP="004215A7">
      <w:pPr>
        <w:ind w:right="-737"/>
        <w:rPr>
          <w:rFonts w:ascii="Century Gothic" w:hAnsi="Century Gothic"/>
        </w:rPr>
      </w:pPr>
    </w:p>
    <w:p w14:paraId="1CF61CD9"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111"/>
        <w:gridCol w:w="10348"/>
      </w:tblGrid>
      <w:tr w:rsidR="004215A7" w:rsidRPr="0070448C" w14:paraId="06368B6F" w14:textId="77777777" w:rsidTr="00F34B1B">
        <w:trPr>
          <w:gridAfter w:val="1"/>
          <w:wAfter w:w="10348" w:type="dxa"/>
        </w:trPr>
        <w:tc>
          <w:tcPr>
            <w:tcW w:w="4111" w:type="dxa"/>
            <w:shd w:val="clear" w:color="auto" w:fill="C0C0C0"/>
          </w:tcPr>
          <w:p w14:paraId="28BD6E20" w14:textId="77777777" w:rsidR="004215A7" w:rsidRPr="0070448C" w:rsidRDefault="004215A7" w:rsidP="00F34B1B">
            <w:pPr>
              <w:ind w:right="-737"/>
              <w:rPr>
                <w:rFonts w:ascii="Century Gothic" w:hAnsi="Century Gothic"/>
              </w:rPr>
            </w:pPr>
            <w:r w:rsidRPr="0070448C">
              <w:rPr>
                <w:rFonts w:ascii="Century Gothic" w:hAnsi="Century Gothic"/>
              </w:rPr>
              <w:t>MEDIDAS DE RECUPERACIÓN:</w:t>
            </w:r>
          </w:p>
        </w:tc>
      </w:tr>
      <w:tr w:rsidR="004215A7" w:rsidRPr="0070448C" w14:paraId="69781D0E" w14:textId="77777777" w:rsidTr="00F34B1B">
        <w:trPr>
          <w:trHeight w:val="992"/>
        </w:trPr>
        <w:tc>
          <w:tcPr>
            <w:tcW w:w="14459" w:type="dxa"/>
            <w:gridSpan w:val="2"/>
          </w:tcPr>
          <w:p w14:paraId="758FD193" w14:textId="77777777" w:rsidR="004215A7" w:rsidRPr="0070448C" w:rsidRDefault="004215A7" w:rsidP="00F34B1B">
            <w:pPr>
              <w:ind w:left="-266" w:right="-737" w:firstLine="266"/>
              <w:rPr>
                <w:rFonts w:ascii="Century Gothic" w:hAnsi="Century Gothic"/>
                <w:sz w:val="18"/>
                <w:szCs w:val="18"/>
              </w:rPr>
            </w:pPr>
          </w:p>
          <w:p w14:paraId="3B148925" w14:textId="77777777" w:rsidR="00F26005" w:rsidRPr="0014300D" w:rsidRDefault="00F26005" w:rsidP="00F26005">
            <w:pPr>
              <w:spacing w:before="240"/>
              <w:rPr>
                <w:rFonts w:ascii="Century Gothic" w:hAnsi="Century Gothic"/>
                <w:sz w:val="18"/>
                <w:szCs w:val="18"/>
                <w:lang w:val="es-ES"/>
              </w:rPr>
            </w:pPr>
            <w:r w:rsidRPr="0014300D">
              <w:rPr>
                <w:rFonts w:ascii="Century Gothic" w:hAnsi="Century Gothic"/>
                <w:sz w:val="18"/>
                <w:szCs w:val="18"/>
                <w:lang w:val="es-ES"/>
              </w:rPr>
              <w:t>El alumnado que no alcance el nivel de logro esperado en los criterios calificados en cada evaluación seguirá un plan de recuperación que recoja los saberes básicos asociados a los criterios no superados, y se evaluará su progreso mediante los instrumentos y herramientas de evaluación aplicables (prueba escrita y producciones del alumnado)</w:t>
            </w:r>
          </w:p>
          <w:p w14:paraId="1DDE1920" w14:textId="77777777" w:rsidR="00F26005" w:rsidRPr="0014300D" w:rsidRDefault="00F26005" w:rsidP="00F26005">
            <w:pPr>
              <w:rPr>
                <w:rFonts w:ascii="Century Gothic" w:hAnsi="Century Gothic"/>
                <w:sz w:val="18"/>
                <w:szCs w:val="18"/>
              </w:rPr>
            </w:pPr>
          </w:p>
          <w:p w14:paraId="6C769B71" w14:textId="77777777" w:rsidR="00F26005" w:rsidRPr="0014300D" w:rsidRDefault="00F26005" w:rsidP="00F26005">
            <w:pPr>
              <w:jc w:val="both"/>
              <w:rPr>
                <w:rFonts w:ascii="Century Gothic" w:hAnsi="Century Gothic"/>
                <w:sz w:val="18"/>
                <w:szCs w:val="18"/>
              </w:rPr>
            </w:pPr>
            <w:r w:rsidRPr="0014300D">
              <w:rPr>
                <w:rFonts w:ascii="Century Gothic" w:hAnsi="Century Gothic"/>
                <w:sz w:val="18"/>
                <w:szCs w:val="18"/>
              </w:rPr>
              <w:t>El alumnado que promocione de curso con la materia pendiente contará con un programa de refuerzo para aplicar durante el curso.</w:t>
            </w:r>
          </w:p>
          <w:p w14:paraId="718A80B2" w14:textId="77777777" w:rsidR="004215A7" w:rsidRPr="0070448C" w:rsidRDefault="004215A7" w:rsidP="006074B0">
            <w:pPr>
              <w:jc w:val="both"/>
              <w:rPr>
                <w:rFonts w:ascii="Century Gothic" w:hAnsi="Century Gothic"/>
                <w:sz w:val="18"/>
                <w:szCs w:val="18"/>
              </w:rPr>
            </w:pPr>
            <w:bookmarkStart w:id="0" w:name="_GoBack"/>
            <w:bookmarkEnd w:id="0"/>
          </w:p>
        </w:tc>
      </w:tr>
    </w:tbl>
    <w:p w14:paraId="27AD6A03" w14:textId="6B08329A" w:rsidR="002923ED" w:rsidRPr="0070448C" w:rsidRDefault="002923ED" w:rsidP="00F545B8">
      <w:pPr>
        <w:ind w:left="-709" w:right="-737"/>
        <w:rPr>
          <w:rFonts w:ascii="Century Gothic" w:hAnsi="Century Gothic"/>
        </w:rPr>
      </w:pPr>
    </w:p>
    <w:sectPr w:rsidR="002923ED" w:rsidRPr="0070448C" w:rsidSect="00770DE3">
      <w:headerReference w:type="even" r:id="rId10"/>
      <w:headerReference w:type="default" r:id="rId11"/>
      <w:footerReference w:type="even" r:id="rId12"/>
      <w:footerReference w:type="default" r:id="rId13"/>
      <w:headerReference w:type="first" r:id="rId14"/>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7C3AC" w14:textId="77777777" w:rsidR="00930A9D" w:rsidRDefault="00930A9D" w:rsidP="005C0752">
      <w:r>
        <w:separator/>
      </w:r>
    </w:p>
  </w:endnote>
  <w:endnote w:type="continuationSeparator" w:id="0">
    <w:p w14:paraId="506EDC2D" w14:textId="77777777" w:rsidR="00930A9D" w:rsidRDefault="00930A9D" w:rsidP="005C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Calibri"/>
    <w:charset w:val="00"/>
    <w:family w:val="swiss"/>
    <w:pitch w:val="default"/>
    <w:sig w:usb0="00000003" w:usb1="00000000" w:usb2="00000000" w:usb3="00000000" w:csb0="00000001" w:csb1="00000000"/>
  </w:font>
  <w:font w:name="SymbolMT">
    <w:altName w:val="Cambria"/>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MS MinNew Roman">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000A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E581CC" w14:textId="77777777" w:rsidR="00696AA5" w:rsidRDefault="00696A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4F725" w14:textId="75759128"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F26005">
      <w:rPr>
        <w:rStyle w:val="Nmerodepgina"/>
        <w:noProof/>
      </w:rPr>
      <w:t>5</w:t>
    </w:r>
    <w:r>
      <w:rPr>
        <w:rStyle w:val="Nmerodepgina"/>
      </w:rPr>
      <w:fldChar w:fldCharType="end"/>
    </w:r>
  </w:p>
  <w:p w14:paraId="6E6A2DD7" w14:textId="77777777" w:rsidR="00696AA5" w:rsidRDefault="00696A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946E7" w14:textId="77777777" w:rsidR="00930A9D" w:rsidRDefault="00930A9D" w:rsidP="005C0752">
      <w:r>
        <w:separator/>
      </w:r>
    </w:p>
  </w:footnote>
  <w:footnote w:type="continuationSeparator" w:id="0">
    <w:p w14:paraId="6BEF6F62" w14:textId="77777777" w:rsidR="00930A9D" w:rsidRDefault="00930A9D" w:rsidP="005C07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4C619" w14:textId="77777777" w:rsidR="00696AA5" w:rsidRDefault="00930A9D">
    <w:pPr>
      <w:pStyle w:val="Encabezado"/>
    </w:pPr>
    <w:r>
      <w:rPr>
        <w:noProof/>
        <w:lang w:val="es-ES"/>
      </w:rPr>
      <w:pict w14:anchorId="048F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1" type="#_x0000_t75" alt="logo cole copia"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75BDB" w14:textId="77777777" w:rsidR="00696AA5" w:rsidRDefault="00930A9D">
    <w:pPr>
      <w:pStyle w:val="Encabezado"/>
    </w:pPr>
    <w:r>
      <w:rPr>
        <w:noProof/>
        <w:lang w:val="es-ES"/>
      </w:rPr>
      <w:pict w14:anchorId="2490A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0" type="#_x0000_t75" alt="logo cole copia"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DEBB0" w14:textId="77777777" w:rsidR="00696AA5" w:rsidRDefault="00930A9D">
    <w:pPr>
      <w:pStyle w:val="Encabezado"/>
    </w:pPr>
    <w:r>
      <w:rPr>
        <w:noProof/>
        <w:lang w:val="es-ES"/>
      </w:rPr>
      <w:pict w14:anchorId="145FC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alt="logo cole copia"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E04FF7"/>
    <w:multiLevelType w:val="hybridMultilevel"/>
    <w:tmpl w:val="BD700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2C4DA0"/>
    <w:multiLevelType w:val="hybridMultilevel"/>
    <w:tmpl w:val="7D3A9AAA"/>
    <w:lvl w:ilvl="0" w:tplc="388E148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7D3CE1"/>
    <w:multiLevelType w:val="hybridMultilevel"/>
    <w:tmpl w:val="A2AC20EA"/>
    <w:lvl w:ilvl="0" w:tplc="388E148A">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F74E7B"/>
    <w:multiLevelType w:val="hybridMultilevel"/>
    <w:tmpl w:val="19F637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864D7A"/>
    <w:multiLevelType w:val="hybridMultilevel"/>
    <w:tmpl w:val="F4446C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9B6303"/>
    <w:multiLevelType w:val="hybridMultilevel"/>
    <w:tmpl w:val="B426CB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3A8E20AB"/>
    <w:multiLevelType w:val="hybridMultilevel"/>
    <w:tmpl w:val="79DEC4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3F4045FA"/>
    <w:multiLevelType w:val="hybridMultilevel"/>
    <w:tmpl w:val="7A8CD34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3FE31C30"/>
    <w:multiLevelType w:val="hybridMultilevel"/>
    <w:tmpl w:val="2CAAF132"/>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325218"/>
    <w:multiLevelType w:val="hybridMultilevel"/>
    <w:tmpl w:val="4552CB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473A4552"/>
    <w:multiLevelType w:val="hybridMultilevel"/>
    <w:tmpl w:val="80AA7724"/>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18" w15:restartNumberingAfterBreak="0">
    <w:nsid w:val="47A00839"/>
    <w:multiLevelType w:val="hybridMultilevel"/>
    <w:tmpl w:val="BCB61D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DE4782"/>
    <w:multiLevelType w:val="hybridMultilevel"/>
    <w:tmpl w:val="E1DE82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B47A61"/>
    <w:multiLevelType w:val="hybridMultilevel"/>
    <w:tmpl w:val="9DD8F3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24"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8561A6"/>
    <w:multiLevelType w:val="hybridMultilevel"/>
    <w:tmpl w:val="CC6271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F778C3"/>
    <w:multiLevelType w:val="hybridMultilevel"/>
    <w:tmpl w:val="210C3F34"/>
    <w:lvl w:ilvl="0" w:tplc="040A0001">
      <w:start w:val="1"/>
      <w:numFmt w:val="bullet"/>
      <w:lvlText w:val=""/>
      <w:lvlJc w:val="left"/>
      <w:pPr>
        <w:ind w:left="1500" w:hanging="360"/>
      </w:pPr>
      <w:rPr>
        <w:rFonts w:ascii="Symbol" w:hAnsi="Symbol" w:hint="default"/>
      </w:rPr>
    </w:lvl>
    <w:lvl w:ilvl="1" w:tplc="040A0003" w:tentative="1">
      <w:start w:val="1"/>
      <w:numFmt w:val="bullet"/>
      <w:lvlText w:val="o"/>
      <w:lvlJc w:val="left"/>
      <w:pPr>
        <w:ind w:left="2220" w:hanging="360"/>
      </w:pPr>
      <w:rPr>
        <w:rFonts w:ascii="Courier New" w:hAnsi="Courier New" w:cs="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cs="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cs="Courier New" w:hint="default"/>
      </w:rPr>
    </w:lvl>
    <w:lvl w:ilvl="8" w:tplc="040A0005" w:tentative="1">
      <w:start w:val="1"/>
      <w:numFmt w:val="bullet"/>
      <w:lvlText w:val=""/>
      <w:lvlJc w:val="left"/>
      <w:pPr>
        <w:ind w:left="7260" w:hanging="360"/>
      </w:pPr>
      <w:rPr>
        <w:rFonts w:ascii="Wingdings" w:hAnsi="Wingdings" w:hint="default"/>
      </w:rPr>
    </w:lvl>
  </w:abstractNum>
  <w:num w:numId="1">
    <w:abstractNumId w:val="18"/>
  </w:num>
  <w:num w:numId="2">
    <w:abstractNumId w:val="0"/>
  </w:num>
  <w:num w:numId="3">
    <w:abstractNumId w:val="1"/>
  </w:num>
  <w:num w:numId="4">
    <w:abstractNumId w:val="10"/>
  </w:num>
  <w:num w:numId="5">
    <w:abstractNumId w:val="23"/>
  </w:num>
  <w:num w:numId="6">
    <w:abstractNumId w:val="11"/>
  </w:num>
  <w:num w:numId="7">
    <w:abstractNumId w:val="17"/>
  </w:num>
  <w:num w:numId="8">
    <w:abstractNumId w:val="13"/>
  </w:num>
  <w:num w:numId="9">
    <w:abstractNumId w:val="28"/>
  </w:num>
  <w:num w:numId="10">
    <w:abstractNumId w:val="21"/>
  </w:num>
  <w:num w:numId="11">
    <w:abstractNumId w:val="8"/>
  </w:num>
  <w:num w:numId="12">
    <w:abstractNumId w:val="2"/>
  </w:num>
  <w:num w:numId="13">
    <w:abstractNumId w:val="12"/>
  </w:num>
  <w:num w:numId="14">
    <w:abstractNumId w:val="16"/>
  </w:num>
  <w:num w:numId="15">
    <w:abstractNumId w:val="26"/>
  </w:num>
  <w:num w:numId="16">
    <w:abstractNumId w:val="4"/>
  </w:num>
  <w:num w:numId="17">
    <w:abstractNumId w:val="5"/>
  </w:num>
  <w:num w:numId="18">
    <w:abstractNumId w:val="24"/>
  </w:num>
  <w:num w:numId="19">
    <w:abstractNumId w:val="6"/>
  </w:num>
  <w:num w:numId="20">
    <w:abstractNumId w:val="27"/>
  </w:num>
  <w:num w:numId="21">
    <w:abstractNumId w:val="15"/>
  </w:num>
  <w:num w:numId="22">
    <w:abstractNumId w:val="14"/>
  </w:num>
  <w:num w:numId="23">
    <w:abstractNumId w:val="19"/>
  </w:num>
  <w:num w:numId="24">
    <w:abstractNumId w:val="9"/>
  </w:num>
  <w:num w:numId="25">
    <w:abstractNumId w:val="3"/>
  </w:num>
  <w:num w:numId="26">
    <w:abstractNumId w:val="20"/>
  </w:num>
  <w:num w:numId="27">
    <w:abstractNumId w:val="22"/>
  </w:num>
  <w:num w:numId="28">
    <w:abstractNumId w:val="25"/>
  </w:num>
  <w:num w:numId="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ED1"/>
    <w:rsid w:val="000029A3"/>
    <w:rsid w:val="00003518"/>
    <w:rsid w:val="00005A3D"/>
    <w:rsid w:val="0000728D"/>
    <w:rsid w:val="0001094C"/>
    <w:rsid w:val="000131DD"/>
    <w:rsid w:val="00015036"/>
    <w:rsid w:val="00015963"/>
    <w:rsid w:val="0002560F"/>
    <w:rsid w:val="00026B75"/>
    <w:rsid w:val="00036303"/>
    <w:rsid w:val="00036E3F"/>
    <w:rsid w:val="00037AFE"/>
    <w:rsid w:val="00040E63"/>
    <w:rsid w:val="000443AE"/>
    <w:rsid w:val="00044EAB"/>
    <w:rsid w:val="0005291F"/>
    <w:rsid w:val="0005301A"/>
    <w:rsid w:val="00061CBA"/>
    <w:rsid w:val="000631B1"/>
    <w:rsid w:val="00064553"/>
    <w:rsid w:val="00070AF6"/>
    <w:rsid w:val="000746F5"/>
    <w:rsid w:val="00077F9B"/>
    <w:rsid w:val="000816AE"/>
    <w:rsid w:val="000819ED"/>
    <w:rsid w:val="0008616E"/>
    <w:rsid w:val="00086436"/>
    <w:rsid w:val="000873DA"/>
    <w:rsid w:val="00090D4C"/>
    <w:rsid w:val="000940B8"/>
    <w:rsid w:val="0009537C"/>
    <w:rsid w:val="000957EA"/>
    <w:rsid w:val="0009695B"/>
    <w:rsid w:val="00096A10"/>
    <w:rsid w:val="000A0679"/>
    <w:rsid w:val="000A25F6"/>
    <w:rsid w:val="000A27D3"/>
    <w:rsid w:val="000A35C7"/>
    <w:rsid w:val="000B29C9"/>
    <w:rsid w:val="000B4E9B"/>
    <w:rsid w:val="000C1859"/>
    <w:rsid w:val="000C4DE9"/>
    <w:rsid w:val="000C6CBF"/>
    <w:rsid w:val="000D619B"/>
    <w:rsid w:val="000E07DA"/>
    <w:rsid w:val="000E2A9F"/>
    <w:rsid w:val="000E3268"/>
    <w:rsid w:val="000F0E3E"/>
    <w:rsid w:val="000F1E17"/>
    <w:rsid w:val="000F2CDC"/>
    <w:rsid w:val="00101037"/>
    <w:rsid w:val="0010192F"/>
    <w:rsid w:val="00101977"/>
    <w:rsid w:val="001025A2"/>
    <w:rsid w:val="0010329F"/>
    <w:rsid w:val="00106175"/>
    <w:rsid w:val="00106B82"/>
    <w:rsid w:val="00116002"/>
    <w:rsid w:val="00124486"/>
    <w:rsid w:val="00126E1E"/>
    <w:rsid w:val="00131D6C"/>
    <w:rsid w:val="00134C1B"/>
    <w:rsid w:val="00134C1F"/>
    <w:rsid w:val="0014211E"/>
    <w:rsid w:val="00142CA4"/>
    <w:rsid w:val="00144089"/>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6204"/>
    <w:rsid w:val="001A1FD3"/>
    <w:rsid w:val="001A2A38"/>
    <w:rsid w:val="001A5A23"/>
    <w:rsid w:val="001B00AC"/>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F21E7"/>
    <w:rsid w:val="001F407A"/>
    <w:rsid w:val="001F73DD"/>
    <w:rsid w:val="0021547C"/>
    <w:rsid w:val="00216F72"/>
    <w:rsid w:val="002179B1"/>
    <w:rsid w:val="0022012F"/>
    <w:rsid w:val="00223411"/>
    <w:rsid w:val="00223942"/>
    <w:rsid w:val="00223C78"/>
    <w:rsid w:val="00226134"/>
    <w:rsid w:val="002274B6"/>
    <w:rsid w:val="00230C9D"/>
    <w:rsid w:val="00230FBD"/>
    <w:rsid w:val="00231D50"/>
    <w:rsid w:val="002325A2"/>
    <w:rsid w:val="002409D9"/>
    <w:rsid w:val="0024283C"/>
    <w:rsid w:val="002469D3"/>
    <w:rsid w:val="00246D5F"/>
    <w:rsid w:val="0025151A"/>
    <w:rsid w:val="002535B1"/>
    <w:rsid w:val="00256988"/>
    <w:rsid w:val="00261D61"/>
    <w:rsid w:val="00266913"/>
    <w:rsid w:val="00271CB2"/>
    <w:rsid w:val="00271E46"/>
    <w:rsid w:val="0027252F"/>
    <w:rsid w:val="0027353F"/>
    <w:rsid w:val="00274A8C"/>
    <w:rsid w:val="00275B99"/>
    <w:rsid w:val="00275C9C"/>
    <w:rsid w:val="00280756"/>
    <w:rsid w:val="002863FA"/>
    <w:rsid w:val="00291DAD"/>
    <w:rsid w:val="002923ED"/>
    <w:rsid w:val="0029691B"/>
    <w:rsid w:val="00296FC8"/>
    <w:rsid w:val="00297995"/>
    <w:rsid w:val="002A393A"/>
    <w:rsid w:val="002A55EB"/>
    <w:rsid w:val="002B64C8"/>
    <w:rsid w:val="002B7B6E"/>
    <w:rsid w:val="002C041F"/>
    <w:rsid w:val="002D0A51"/>
    <w:rsid w:val="002D21B0"/>
    <w:rsid w:val="002D4357"/>
    <w:rsid w:val="002D7321"/>
    <w:rsid w:val="002E0C82"/>
    <w:rsid w:val="002E7452"/>
    <w:rsid w:val="002F06F9"/>
    <w:rsid w:val="002F0D92"/>
    <w:rsid w:val="002F6895"/>
    <w:rsid w:val="0030113C"/>
    <w:rsid w:val="003167AD"/>
    <w:rsid w:val="00317FA0"/>
    <w:rsid w:val="0032656C"/>
    <w:rsid w:val="003266DA"/>
    <w:rsid w:val="00326BA2"/>
    <w:rsid w:val="00334307"/>
    <w:rsid w:val="0034051D"/>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4F76"/>
    <w:rsid w:val="003848B5"/>
    <w:rsid w:val="00387E61"/>
    <w:rsid w:val="00391A16"/>
    <w:rsid w:val="00394BE7"/>
    <w:rsid w:val="003A1D7B"/>
    <w:rsid w:val="003A568B"/>
    <w:rsid w:val="003A670D"/>
    <w:rsid w:val="003B06F7"/>
    <w:rsid w:val="003B3A9B"/>
    <w:rsid w:val="003B4004"/>
    <w:rsid w:val="003B40DC"/>
    <w:rsid w:val="003B5FDA"/>
    <w:rsid w:val="003B7EAB"/>
    <w:rsid w:val="003C0270"/>
    <w:rsid w:val="003C1393"/>
    <w:rsid w:val="003C27F2"/>
    <w:rsid w:val="003C3176"/>
    <w:rsid w:val="003C5ED1"/>
    <w:rsid w:val="003E0914"/>
    <w:rsid w:val="003E73EE"/>
    <w:rsid w:val="003F0B00"/>
    <w:rsid w:val="003F1DC0"/>
    <w:rsid w:val="003F4150"/>
    <w:rsid w:val="004074B2"/>
    <w:rsid w:val="00410A7D"/>
    <w:rsid w:val="0041206C"/>
    <w:rsid w:val="00415030"/>
    <w:rsid w:val="004168A6"/>
    <w:rsid w:val="00420002"/>
    <w:rsid w:val="004215A7"/>
    <w:rsid w:val="00423E16"/>
    <w:rsid w:val="004246AF"/>
    <w:rsid w:val="004252CD"/>
    <w:rsid w:val="00425CCB"/>
    <w:rsid w:val="00427003"/>
    <w:rsid w:val="00427864"/>
    <w:rsid w:val="00427E68"/>
    <w:rsid w:val="00432844"/>
    <w:rsid w:val="00443E82"/>
    <w:rsid w:val="00445F08"/>
    <w:rsid w:val="00447614"/>
    <w:rsid w:val="00452180"/>
    <w:rsid w:val="004542CA"/>
    <w:rsid w:val="00454930"/>
    <w:rsid w:val="00462E74"/>
    <w:rsid w:val="00463D67"/>
    <w:rsid w:val="00470B17"/>
    <w:rsid w:val="00473B40"/>
    <w:rsid w:val="0047556C"/>
    <w:rsid w:val="00475A77"/>
    <w:rsid w:val="00476D47"/>
    <w:rsid w:val="00490276"/>
    <w:rsid w:val="0049135B"/>
    <w:rsid w:val="00491C92"/>
    <w:rsid w:val="00495B32"/>
    <w:rsid w:val="004A240C"/>
    <w:rsid w:val="004B33E6"/>
    <w:rsid w:val="004C535D"/>
    <w:rsid w:val="004C5DEF"/>
    <w:rsid w:val="004C726F"/>
    <w:rsid w:val="004D0083"/>
    <w:rsid w:val="004D133B"/>
    <w:rsid w:val="004D5EDE"/>
    <w:rsid w:val="004E0116"/>
    <w:rsid w:val="004E3D20"/>
    <w:rsid w:val="004E5823"/>
    <w:rsid w:val="004F130A"/>
    <w:rsid w:val="004F3861"/>
    <w:rsid w:val="004F4713"/>
    <w:rsid w:val="004F4B7A"/>
    <w:rsid w:val="004F5AFC"/>
    <w:rsid w:val="004F6A1A"/>
    <w:rsid w:val="004F7C0C"/>
    <w:rsid w:val="00501EB9"/>
    <w:rsid w:val="00503E77"/>
    <w:rsid w:val="005060E6"/>
    <w:rsid w:val="0051017C"/>
    <w:rsid w:val="005118C6"/>
    <w:rsid w:val="00514265"/>
    <w:rsid w:val="00514ADA"/>
    <w:rsid w:val="0052082D"/>
    <w:rsid w:val="00521125"/>
    <w:rsid w:val="0052393F"/>
    <w:rsid w:val="0052478F"/>
    <w:rsid w:val="00525A64"/>
    <w:rsid w:val="00525F97"/>
    <w:rsid w:val="00527539"/>
    <w:rsid w:val="00527D03"/>
    <w:rsid w:val="00531270"/>
    <w:rsid w:val="00531F5D"/>
    <w:rsid w:val="00532EBE"/>
    <w:rsid w:val="00534BB9"/>
    <w:rsid w:val="00537BFB"/>
    <w:rsid w:val="00542092"/>
    <w:rsid w:val="005435F1"/>
    <w:rsid w:val="00547BCB"/>
    <w:rsid w:val="00551206"/>
    <w:rsid w:val="00553C5F"/>
    <w:rsid w:val="00553E8E"/>
    <w:rsid w:val="00561060"/>
    <w:rsid w:val="00563AFF"/>
    <w:rsid w:val="00566EAD"/>
    <w:rsid w:val="005677CC"/>
    <w:rsid w:val="0057069A"/>
    <w:rsid w:val="00571C30"/>
    <w:rsid w:val="005726DE"/>
    <w:rsid w:val="00576E2B"/>
    <w:rsid w:val="005811A6"/>
    <w:rsid w:val="0058469A"/>
    <w:rsid w:val="005854BF"/>
    <w:rsid w:val="00587726"/>
    <w:rsid w:val="005919B6"/>
    <w:rsid w:val="005B0E29"/>
    <w:rsid w:val="005B3944"/>
    <w:rsid w:val="005C073B"/>
    <w:rsid w:val="005C0752"/>
    <w:rsid w:val="005C1928"/>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31CC"/>
    <w:rsid w:val="006035BF"/>
    <w:rsid w:val="006054DD"/>
    <w:rsid w:val="006074B0"/>
    <w:rsid w:val="006114DB"/>
    <w:rsid w:val="00621512"/>
    <w:rsid w:val="006235FA"/>
    <w:rsid w:val="00624BCA"/>
    <w:rsid w:val="00624D7E"/>
    <w:rsid w:val="006250B4"/>
    <w:rsid w:val="0063095D"/>
    <w:rsid w:val="00633E66"/>
    <w:rsid w:val="0063554C"/>
    <w:rsid w:val="00637BCE"/>
    <w:rsid w:val="00640B8E"/>
    <w:rsid w:val="00640E48"/>
    <w:rsid w:val="00641787"/>
    <w:rsid w:val="00654815"/>
    <w:rsid w:val="00667610"/>
    <w:rsid w:val="00667B76"/>
    <w:rsid w:val="00673107"/>
    <w:rsid w:val="00676C29"/>
    <w:rsid w:val="00691CA8"/>
    <w:rsid w:val="006943A5"/>
    <w:rsid w:val="006944F6"/>
    <w:rsid w:val="0069688C"/>
    <w:rsid w:val="00696AA5"/>
    <w:rsid w:val="006977C9"/>
    <w:rsid w:val="006A1DC3"/>
    <w:rsid w:val="006A2BF6"/>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E1301"/>
    <w:rsid w:val="006E63D4"/>
    <w:rsid w:val="006E7A50"/>
    <w:rsid w:val="006F4647"/>
    <w:rsid w:val="006F5014"/>
    <w:rsid w:val="007005FA"/>
    <w:rsid w:val="007024F4"/>
    <w:rsid w:val="0070396F"/>
    <w:rsid w:val="0070448C"/>
    <w:rsid w:val="00714EDB"/>
    <w:rsid w:val="00722242"/>
    <w:rsid w:val="007228F7"/>
    <w:rsid w:val="007255F8"/>
    <w:rsid w:val="00732002"/>
    <w:rsid w:val="007339D5"/>
    <w:rsid w:val="00737663"/>
    <w:rsid w:val="0073790B"/>
    <w:rsid w:val="00744610"/>
    <w:rsid w:val="0074542B"/>
    <w:rsid w:val="00750F86"/>
    <w:rsid w:val="00752AD3"/>
    <w:rsid w:val="00754AE7"/>
    <w:rsid w:val="00763A93"/>
    <w:rsid w:val="00764431"/>
    <w:rsid w:val="0076567C"/>
    <w:rsid w:val="00770DE3"/>
    <w:rsid w:val="007714ED"/>
    <w:rsid w:val="007753E4"/>
    <w:rsid w:val="007814D4"/>
    <w:rsid w:val="007926FF"/>
    <w:rsid w:val="0079362B"/>
    <w:rsid w:val="007A1AB4"/>
    <w:rsid w:val="007A44C1"/>
    <w:rsid w:val="007A4539"/>
    <w:rsid w:val="007B0F9F"/>
    <w:rsid w:val="007B2E8D"/>
    <w:rsid w:val="007C0C9C"/>
    <w:rsid w:val="007C12C8"/>
    <w:rsid w:val="007C1804"/>
    <w:rsid w:val="007C5CFC"/>
    <w:rsid w:val="007C62CF"/>
    <w:rsid w:val="007C675C"/>
    <w:rsid w:val="007D3D1B"/>
    <w:rsid w:val="007D4E33"/>
    <w:rsid w:val="007D5EFB"/>
    <w:rsid w:val="007F1312"/>
    <w:rsid w:val="007F2AAD"/>
    <w:rsid w:val="007F523F"/>
    <w:rsid w:val="007F543E"/>
    <w:rsid w:val="007F6B97"/>
    <w:rsid w:val="007F7314"/>
    <w:rsid w:val="007F7AA8"/>
    <w:rsid w:val="00800605"/>
    <w:rsid w:val="008013D3"/>
    <w:rsid w:val="008034CA"/>
    <w:rsid w:val="00804A34"/>
    <w:rsid w:val="00805732"/>
    <w:rsid w:val="00811AD9"/>
    <w:rsid w:val="008148B5"/>
    <w:rsid w:val="00816B5E"/>
    <w:rsid w:val="008177D5"/>
    <w:rsid w:val="00821D0F"/>
    <w:rsid w:val="00823170"/>
    <w:rsid w:val="00823524"/>
    <w:rsid w:val="00823E7B"/>
    <w:rsid w:val="00831735"/>
    <w:rsid w:val="0083389A"/>
    <w:rsid w:val="008340D9"/>
    <w:rsid w:val="008435BF"/>
    <w:rsid w:val="00844B51"/>
    <w:rsid w:val="00845285"/>
    <w:rsid w:val="00851E8C"/>
    <w:rsid w:val="00852F9A"/>
    <w:rsid w:val="008555C5"/>
    <w:rsid w:val="00860497"/>
    <w:rsid w:val="008606B6"/>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0134"/>
    <w:rsid w:val="008C38CC"/>
    <w:rsid w:val="008C4B3D"/>
    <w:rsid w:val="008C766A"/>
    <w:rsid w:val="008E1B9E"/>
    <w:rsid w:val="008E4AE7"/>
    <w:rsid w:val="008E55B4"/>
    <w:rsid w:val="008E5B78"/>
    <w:rsid w:val="008F0DA6"/>
    <w:rsid w:val="008F1DC6"/>
    <w:rsid w:val="008F415F"/>
    <w:rsid w:val="00901E45"/>
    <w:rsid w:val="009035F8"/>
    <w:rsid w:val="00912645"/>
    <w:rsid w:val="00912BFD"/>
    <w:rsid w:val="00914434"/>
    <w:rsid w:val="00915560"/>
    <w:rsid w:val="0092249D"/>
    <w:rsid w:val="00925B57"/>
    <w:rsid w:val="00926A07"/>
    <w:rsid w:val="00927578"/>
    <w:rsid w:val="00930A9D"/>
    <w:rsid w:val="00932EEB"/>
    <w:rsid w:val="00934380"/>
    <w:rsid w:val="0095070E"/>
    <w:rsid w:val="00955423"/>
    <w:rsid w:val="00960584"/>
    <w:rsid w:val="00960C26"/>
    <w:rsid w:val="00961FB8"/>
    <w:rsid w:val="0096230D"/>
    <w:rsid w:val="00963C99"/>
    <w:rsid w:val="00964E16"/>
    <w:rsid w:val="009675A8"/>
    <w:rsid w:val="009725E8"/>
    <w:rsid w:val="009743FC"/>
    <w:rsid w:val="00974DE1"/>
    <w:rsid w:val="0097764A"/>
    <w:rsid w:val="009806C3"/>
    <w:rsid w:val="009809AC"/>
    <w:rsid w:val="00981038"/>
    <w:rsid w:val="00992E46"/>
    <w:rsid w:val="009935E3"/>
    <w:rsid w:val="009A11EE"/>
    <w:rsid w:val="009A307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2AD"/>
    <w:rsid w:val="009F6F07"/>
    <w:rsid w:val="009F7294"/>
    <w:rsid w:val="00A00736"/>
    <w:rsid w:val="00A0428C"/>
    <w:rsid w:val="00A06408"/>
    <w:rsid w:val="00A071A7"/>
    <w:rsid w:val="00A11454"/>
    <w:rsid w:val="00A172C0"/>
    <w:rsid w:val="00A20C8D"/>
    <w:rsid w:val="00A20CC2"/>
    <w:rsid w:val="00A20D1E"/>
    <w:rsid w:val="00A22134"/>
    <w:rsid w:val="00A226A1"/>
    <w:rsid w:val="00A23E52"/>
    <w:rsid w:val="00A249BD"/>
    <w:rsid w:val="00A24DDE"/>
    <w:rsid w:val="00A25CED"/>
    <w:rsid w:val="00A35719"/>
    <w:rsid w:val="00A37F1B"/>
    <w:rsid w:val="00A41FD7"/>
    <w:rsid w:val="00A42D14"/>
    <w:rsid w:val="00A44CFA"/>
    <w:rsid w:val="00A45CF1"/>
    <w:rsid w:val="00A47FE4"/>
    <w:rsid w:val="00A53E00"/>
    <w:rsid w:val="00A53FA7"/>
    <w:rsid w:val="00A55039"/>
    <w:rsid w:val="00A56981"/>
    <w:rsid w:val="00A63601"/>
    <w:rsid w:val="00A65AB0"/>
    <w:rsid w:val="00A6744B"/>
    <w:rsid w:val="00A7307B"/>
    <w:rsid w:val="00A84356"/>
    <w:rsid w:val="00A84DF7"/>
    <w:rsid w:val="00A85BBA"/>
    <w:rsid w:val="00A86741"/>
    <w:rsid w:val="00A86F03"/>
    <w:rsid w:val="00A95C55"/>
    <w:rsid w:val="00A968F1"/>
    <w:rsid w:val="00AA4E8C"/>
    <w:rsid w:val="00AB2769"/>
    <w:rsid w:val="00AB6341"/>
    <w:rsid w:val="00AB6821"/>
    <w:rsid w:val="00AB7F4C"/>
    <w:rsid w:val="00AD0B6A"/>
    <w:rsid w:val="00AD49A7"/>
    <w:rsid w:val="00AE26F8"/>
    <w:rsid w:val="00AE5141"/>
    <w:rsid w:val="00AF24A0"/>
    <w:rsid w:val="00AF6769"/>
    <w:rsid w:val="00B01020"/>
    <w:rsid w:val="00B0678A"/>
    <w:rsid w:val="00B07441"/>
    <w:rsid w:val="00B079F7"/>
    <w:rsid w:val="00B103EA"/>
    <w:rsid w:val="00B11094"/>
    <w:rsid w:val="00B14B3B"/>
    <w:rsid w:val="00B15C30"/>
    <w:rsid w:val="00B22685"/>
    <w:rsid w:val="00B22A3E"/>
    <w:rsid w:val="00B2309B"/>
    <w:rsid w:val="00B23373"/>
    <w:rsid w:val="00B2688D"/>
    <w:rsid w:val="00B31CA8"/>
    <w:rsid w:val="00B31EE0"/>
    <w:rsid w:val="00B34836"/>
    <w:rsid w:val="00B36A7E"/>
    <w:rsid w:val="00B425E8"/>
    <w:rsid w:val="00B52344"/>
    <w:rsid w:val="00B539A1"/>
    <w:rsid w:val="00B716C4"/>
    <w:rsid w:val="00B71DF1"/>
    <w:rsid w:val="00B7266B"/>
    <w:rsid w:val="00B73CBC"/>
    <w:rsid w:val="00BA0091"/>
    <w:rsid w:val="00BA1243"/>
    <w:rsid w:val="00BA5175"/>
    <w:rsid w:val="00BB27E2"/>
    <w:rsid w:val="00BC0D51"/>
    <w:rsid w:val="00BC248E"/>
    <w:rsid w:val="00BC5CA7"/>
    <w:rsid w:val="00BD1B2B"/>
    <w:rsid w:val="00BD5F2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F6E"/>
    <w:rsid w:val="00C240F6"/>
    <w:rsid w:val="00C2763B"/>
    <w:rsid w:val="00C304D9"/>
    <w:rsid w:val="00C322A1"/>
    <w:rsid w:val="00C33AFA"/>
    <w:rsid w:val="00C42A6C"/>
    <w:rsid w:val="00C43E01"/>
    <w:rsid w:val="00C44951"/>
    <w:rsid w:val="00C471F2"/>
    <w:rsid w:val="00C50400"/>
    <w:rsid w:val="00C510BD"/>
    <w:rsid w:val="00C5182E"/>
    <w:rsid w:val="00C57464"/>
    <w:rsid w:val="00C57819"/>
    <w:rsid w:val="00C669A2"/>
    <w:rsid w:val="00C725BA"/>
    <w:rsid w:val="00C73C34"/>
    <w:rsid w:val="00C76F1E"/>
    <w:rsid w:val="00C8031A"/>
    <w:rsid w:val="00C82070"/>
    <w:rsid w:val="00C82CA6"/>
    <w:rsid w:val="00C836BA"/>
    <w:rsid w:val="00C837A5"/>
    <w:rsid w:val="00C854F2"/>
    <w:rsid w:val="00C90186"/>
    <w:rsid w:val="00CA1C1B"/>
    <w:rsid w:val="00CA293E"/>
    <w:rsid w:val="00CA30D4"/>
    <w:rsid w:val="00CA495C"/>
    <w:rsid w:val="00CB072F"/>
    <w:rsid w:val="00CB589F"/>
    <w:rsid w:val="00CB6D1F"/>
    <w:rsid w:val="00CD409E"/>
    <w:rsid w:val="00CD47FE"/>
    <w:rsid w:val="00CD5F5A"/>
    <w:rsid w:val="00CD73EC"/>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706F"/>
    <w:rsid w:val="00D232AB"/>
    <w:rsid w:val="00D2702E"/>
    <w:rsid w:val="00D32577"/>
    <w:rsid w:val="00D3340E"/>
    <w:rsid w:val="00D3369E"/>
    <w:rsid w:val="00D336B6"/>
    <w:rsid w:val="00D340EC"/>
    <w:rsid w:val="00D34B44"/>
    <w:rsid w:val="00D43964"/>
    <w:rsid w:val="00D43EAC"/>
    <w:rsid w:val="00D4574A"/>
    <w:rsid w:val="00D45C73"/>
    <w:rsid w:val="00D512FC"/>
    <w:rsid w:val="00D51E2F"/>
    <w:rsid w:val="00D541D3"/>
    <w:rsid w:val="00D54F00"/>
    <w:rsid w:val="00D55DE4"/>
    <w:rsid w:val="00D62173"/>
    <w:rsid w:val="00D737D5"/>
    <w:rsid w:val="00D77960"/>
    <w:rsid w:val="00D8451D"/>
    <w:rsid w:val="00D84E3B"/>
    <w:rsid w:val="00D85453"/>
    <w:rsid w:val="00D85C5E"/>
    <w:rsid w:val="00D85DE9"/>
    <w:rsid w:val="00D86ACE"/>
    <w:rsid w:val="00D902FE"/>
    <w:rsid w:val="00D90DF3"/>
    <w:rsid w:val="00D92930"/>
    <w:rsid w:val="00D93B98"/>
    <w:rsid w:val="00D93BF2"/>
    <w:rsid w:val="00D9753B"/>
    <w:rsid w:val="00DA1CFA"/>
    <w:rsid w:val="00DA5047"/>
    <w:rsid w:val="00DA6018"/>
    <w:rsid w:val="00DB5AF3"/>
    <w:rsid w:val="00DB6969"/>
    <w:rsid w:val="00DC0229"/>
    <w:rsid w:val="00DC0FD9"/>
    <w:rsid w:val="00DD1B74"/>
    <w:rsid w:val="00DD3AF6"/>
    <w:rsid w:val="00DE635F"/>
    <w:rsid w:val="00DE663B"/>
    <w:rsid w:val="00DE7797"/>
    <w:rsid w:val="00DF28D4"/>
    <w:rsid w:val="00DF416F"/>
    <w:rsid w:val="00DF44FA"/>
    <w:rsid w:val="00E0514F"/>
    <w:rsid w:val="00E10306"/>
    <w:rsid w:val="00E206D7"/>
    <w:rsid w:val="00E20C22"/>
    <w:rsid w:val="00E230EC"/>
    <w:rsid w:val="00E2639F"/>
    <w:rsid w:val="00E3221E"/>
    <w:rsid w:val="00E3482A"/>
    <w:rsid w:val="00E43D97"/>
    <w:rsid w:val="00E4468A"/>
    <w:rsid w:val="00E4702B"/>
    <w:rsid w:val="00E4713C"/>
    <w:rsid w:val="00E47858"/>
    <w:rsid w:val="00E52DFE"/>
    <w:rsid w:val="00E54174"/>
    <w:rsid w:val="00E5577C"/>
    <w:rsid w:val="00E570EB"/>
    <w:rsid w:val="00E607F1"/>
    <w:rsid w:val="00E72899"/>
    <w:rsid w:val="00E76D25"/>
    <w:rsid w:val="00E80671"/>
    <w:rsid w:val="00E82B76"/>
    <w:rsid w:val="00E840B9"/>
    <w:rsid w:val="00E857DE"/>
    <w:rsid w:val="00E906CE"/>
    <w:rsid w:val="00E9177C"/>
    <w:rsid w:val="00E95440"/>
    <w:rsid w:val="00E97246"/>
    <w:rsid w:val="00EA1471"/>
    <w:rsid w:val="00EA1BB7"/>
    <w:rsid w:val="00EA3862"/>
    <w:rsid w:val="00EA3D86"/>
    <w:rsid w:val="00EB4D4C"/>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10384"/>
    <w:rsid w:val="00F10BFB"/>
    <w:rsid w:val="00F12BAA"/>
    <w:rsid w:val="00F15262"/>
    <w:rsid w:val="00F21DE7"/>
    <w:rsid w:val="00F224B0"/>
    <w:rsid w:val="00F259EA"/>
    <w:rsid w:val="00F26005"/>
    <w:rsid w:val="00F2610D"/>
    <w:rsid w:val="00F27E0D"/>
    <w:rsid w:val="00F30122"/>
    <w:rsid w:val="00F34B1B"/>
    <w:rsid w:val="00F43C2F"/>
    <w:rsid w:val="00F46B5F"/>
    <w:rsid w:val="00F51F7D"/>
    <w:rsid w:val="00F542CD"/>
    <w:rsid w:val="00F545B8"/>
    <w:rsid w:val="00F64B53"/>
    <w:rsid w:val="00F65311"/>
    <w:rsid w:val="00F67A2C"/>
    <w:rsid w:val="00F71095"/>
    <w:rsid w:val="00F73E23"/>
    <w:rsid w:val="00F75A0F"/>
    <w:rsid w:val="00F8297F"/>
    <w:rsid w:val="00F86540"/>
    <w:rsid w:val="00F9031D"/>
    <w:rsid w:val="00F9194F"/>
    <w:rsid w:val="00F92F1D"/>
    <w:rsid w:val="00F9418D"/>
    <w:rsid w:val="00F97B23"/>
    <w:rsid w:val="00FA1C73"/>
    <w:rsid w:val="00FA304F"/>
    <w:rsid w:val="00FA572D"/>
    <w:rsid w:val="00FA5FF7"/>
    <w:rsid w:val="00FA7236"/>
    <w:rsid w:val="00FB4933"/>
    <w:rsid w:val="00FB5A62"/>
    <w:rsid w:val="00FB6AFF"/>
    <w:rsid w:val="00FC1CAD"/>
    <w:rsid w:val="00FC4AF7"/>
    <w:rsid w:val="00FC4C0C"/>
    <w:rsid w:val="00FC5DDD"/>
    <w:rsid w:val="00FC601F"/>
    <w:rsid w:val="00FD1F43"/>
    <w:rsid w:val="00FD4DBB"/>
    <w:rsid w:val="00FD5563"/>
    <w:rsid w:val="00FD6C51"/>
    <w:rsid w:val="00FD7C49"/>
    <w:rsid w:val="00FF18E9"/>
    <w:rsid w:val="00FF2A80"/>
    <w:rsid w:val="049FBD25"/>
    <w:rsid w:val="1745606A"/>
    <w:rsid w:val="17B03A18"/>
    <w:rsid w:val="59877954"/>
    <w:rsid w:val="6298096C"/>
    <w:rsid w:val="6410BA77"/>
    <w:rsid w:val="66BDC12C"/>
    <w:rsid w:val="6C32BE17"/>
    <w:rsid w:val="7B70BA5B"/>
    <w:rsid w:val="7CF1F4E3"/>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FDA"/>
    <w:rPr>
      <w:sz w:val="24"/>
      <w:szCs w:val="24"/>
    </w:rPr>
  </w:style>
  <w:style w:type="paragraph" w:styleId="Ttulo1">
    <w:name w:val="heading 1"/>
    <w:basedOn w:val="Normal"/>
    <w:next w:val="Normal"/>
    <w:link w:val="Ttulo1Car"/>
    <w:uiPriority w:val="9"/>
    <w:qFormat/>
    <w:rsid w:val="00770D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9675A8"/>
    <w:pPr>
      <w:keepNext/>
      <w:spacing w:before="240" w:after="60"/>
      <w:outlineLvl w:val="2"/>
    </w:pPr>
    <w:rPr>
      <w:rFonts w:ascii="Arial" w:eastAsia="Times New Roman" w:hAnsi="Arial"/>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5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
    <w:name w:val="Light List"/>
    <w:basedOn w:val="Tablanormal"/>
    <w:uiPriority w:val="61"/>
    <w:rsid w:val="003C5E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clara-nfasis1">
    <w:name w:val="Light List Accent 1"/>
    <w:basedOn w:val="Tablanormal"/>
    <w:uiPriority w:val="61"/>
    <w:rsid w:val="003C5E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clara">
    <w:name w:val="Light Grid"/>
    <w:basedOn w:val="Tablanormal"/>
    <w:uiPriority w:val="62"/>
    <w:rsid w:val="003C5ED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Math" w:eastAsia="Cambria Math" w:hAnsi="Cambria Mat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Math" w:eastAsia="Cambria Math" w:hAnsi="Cambria Mat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staclara-nfasis6">
    <w:name w:val="Light List Accent 6"/>
    <w:basedOn w:val="Tablanormal"/>
    <w:uiPriority w:val="61"/>
    <w:rsid w:val="003C5ED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staclara-nfasis5">
    <w:name w:val="Light List Accent 5"/>
    <w:basedOn w:val="Tablanormal"/>
    <w:uiPriority w:val="61"/>
    <w:rsid w:val="003C5ED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ombreadomedio2-nfasis6">
    <w:name w:val="Medium Shading 2 Accent 6"/>
    <w:basedOn w:val="Tablanormal"/>
    <w:uiPriority w:val="64"/>
    <w:rsid w:val="003C5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3C5ED1"/>
    <w:rPr>
      <w:color w:val="000000"/>
    </w:rPr>
    <w:tblPr>
      <w:tblStyleRowBandSize w:val="1"/>
      <w:tblStyleColBandSize w:val="1"/>
      <w:tblBorders>
        <w:top w:val="single" w:sz="8" w:space="0" w:color="000000"/>
        <w:bottom w:val="single" w:sz="8" w:space="0" w:color="000000"/>
      </w:tblBorders>
    </w:tblPr>
    <w:tblStylePr w:type="firstRow">
      <w:rPr>
        <w:rFonts w:ascii="Cambria Math" w:eastAsia="Cambria Math" w:hAnsi="Cambria 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1-nfasis11">
    <w:name w:val="Lista media 1 - Énfasis 11"/>
    <w:basedOn w:val="Tablanormal"/>
    <w:uiPriority w:val="65"/>
    <w:rsid w:val="003C5ED1"/>
    <w:rPr>
      <w:color w:val="000000"/>
    </w:rPr>
    <w:tblPr>
      <w:tblStyleRowBandSize w:val="1"/>
      <w:tblStyleColBandSize w:val="1"/>
      <w:tblBorders>
        <w:top w:val="single" w:sz="8" w:space="0" w:color="4F81BD"/>
        <w:bottom w:val="single" w:sz="8" w:space="0" w:color="4F81BD"/>
      </w:tblBorders>
    </w:tblPr>
    <w:tblStylePr w:type="firstRow">
      <w:rPr>
        <w:rFonts w:ascii="Cambria Math" w:eastAsia="Cambria Math"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sz="8" w:space="0" w:color="9BBB59"/>
        <w:bottom w:val="single" w:sz="8" w:space="0" w:color="9BBB59"/>
      </w:tblBorders>
    </w:tblPr>
    <w:tblStylePr w:type="firstRow">
      <w:rPr>
        <w:rFonts w:ascii="Cambria Math" w:eastAsia="Cambria Math" w:hAnsi="Cambria Math"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sz="8" w:space="0" w:color="4BACC6"/>
        <w:bottom w:val="single" w:sz="8" w:space="0" w:color="4BACC6"/>
      </w:tblBorders>
    </w:tblPr>
    <w:tblStylePr w:type="firstRow">
      <w:rPr>
        <w:rFonts w:ascii="Cambria Math" w:eastAsia="Cambria Math" w:hAnsi="Cambria Math"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amedia21">
    <w:name w:val="Lista media 21"/>
    <w:basedOn w:val="Tablanormal"/>
    <w:uiPriority w:val="66"/>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eastAsia="MS Gothic" w:hAnsi="Calibr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eastAsia="MS Gothic" w:hAnsi="Calibr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21">
    <w:name w:val="Cuadrícula media 21"/>
    <w:basedOn w:val="Tablanormal"/>
    <w:uiPriority w:val="68"/>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eastAsia="MS Gothic" w:hAnsi="Calibr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customStyle="1" w:styleId="EncabezadoCar">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customStyle="1" w:styleId="PiedepginaCar">
    <w:name w:val="Pie de página Car"/>
    <w:basedOn w:val="Fuentedeprrafopredeter"/>
    <w:link w:val="Piedepgina"/>
    <w:uiPriority w:val="99"/>
    <w:rsid w:val="005C0752"/>
  </w:style>
  <w:style w:type="paragraph" w:styleId="Prrafodelista">
    <w:name w:val="List Paragraph"/>
    <w:basedOn w:val="Normal"/>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eastAsia="Times New Roman" w:hAnsi="Times New Roman"/>
      <w:lang w:val="es-ES"/>
    </w:rPr>
  </w:style>
  <w:style w:type="character" w:styleId="Nmerodepgina">
    <w:name w:val="page number"/>
    <w:uiPriority w:val="99"/>
    <w:semiHidden/>
    <w:unhideWhenUsed/>
    <w:rsid w:val="00B31CA8"/>
  </w:style>
  <w:style w:type="character" w:customStyle="1" w:styleId="Ttulo3Car">
    <w:name w:val="Título 3 Car"/>
    <w:link w:val="Ttulo3"/>
    <w:rsid w:val="009675A8"/>
    <w:rPr>
      <w:rFonts w:ascii="Arial" w:eastAsia="Times New Roman" w:hAnsi="Arial"/>
      <w:sz w:val="24"/>
      <w:lang w:val="es-ES"/>
    </w:rPr>
  </w:style>
  <w:style w:type="paragraph" w:styleId="Textoindependiente3">
    <w:name w:val="Body Text 3"/>
    <w:basedOn w:val="Normal"/>
    <w:link w:val="Textoindependiente3Car"/>
    <w:rsid w:val="009675A8"/>
    <w:pPr>
      <w:spacing w:line="360" w:lineRule="auto"/>
      <w:jc w:val="both"/>
    </w:pPr>
    <w:rPr>
      <w:rFonts w:ascii="Times New Roman" w:eastAsia="Times New Roman" w:hAnsi="Times New Roman"/>
      <w:szCs w:val="20"/>
      <w:lang w:val="es-ES"/>
    </w:rPr>
  </w:style>
  <w:style w:type="character" w:customStyle="1" w:styleId="Textoindependiente3Car">
    <w:name w:val="Texto independiente 3 Car"/>
    <w:link w:val="Textoindependiente3"/>
    <w:rsid w:val="009675A8"/>
    <w:rPr>
      <w:rFonts w:ascii="Times New Roman" w:eastAsia="Times New Roman" w:hAnsi="Times New Roman"/>
      <w:sz w:val="24"/>
      <w:lang w:val="es-ES"/>
    </w:rPr>
  </w:style>
  <w:style w:type="paragraph" w:styleId="Sinespaciado">
    <w:name w:val="No Spacing"/>
    <w:uiPriority w:val="1"/>
    <w:qFormat/>
    <w:rsid w:val="00463D67"/>
    <w:rPr>
      <w:sz w:val="24"/>
      <w:szCs w:val="24"/>
    </w:rPr>
  </w:style>
  <w:style w:type="character" w:customStyle="1" w:styleId="Ttulo1Car">
    <w:name w:val="Título 1 Car"/>
    <w:basedOn w:val="Fuentedeprrafopredeter"/>
    <w:link w:val="Ttulo1"/>
    <w:uiPriority w:val="9"/>
    <w:rsid w:val="00770DE3"/>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445F08"/>
    <w:pPr>
      <w:widowControl w:val="0"/>
      <w:autoSpaceDE w:val="0"/>
      <w:autoSpaceDN w:val="0"/>
      <w:adjustRightInd w:val="0"/>
    </w:pPr>
    <w:rPr>
      <w:rFonts w:ascii="Times New Roman" w:eastAsia="Times New Roman" w:hAnsi="Times New Roman"/>
      <w:lang w:val="es-ES"/>
    </w:rPr>
  </w:style>
  <w:style w:type="character" w:customStyle="1" w:styleId="Cuerpodeltexto2">
    <w:name w:val="Cuerpo del texto (2)_"/>
    <w:link w:val="Cuerpodeltexto20"/>
    <w:locked/>
    <w:rsid w:val="00D51E2F"/>
    <w:rPr>
      <w:rFonts w:ascii="Segoe UI" w:eastAsia="Segoe UI" w:hAnsi="Segoe UI" w:cs="Segoe UI"/>
      <w:sz w:val="17"/>
      <w:szCs w:val="17"/>
      <w:shd w:val="clear" w:color="auto" w:fill="FFFFFF"/>
    </w:rPr>
  </w:style>
  <w:style w:type="paragraph" w:customStyle="1" w:styleId="Cuerpodeltexto20">
    <w:name w:val="Cuerpo del texto (2)"/>
    <w:basedOn w:val="Normal"/>
    <w:link w:val="Cuerpodeltexto2"/>
    <w:rsid w:val="00D51E2F"/>
    <w:pPr>
      <w:widowControl w:val="0"/>
      <w:shd w:val="clear" w:color="auto" w:fill="FFFFFF"/>
      <w:spacing w:before="120" w:after="120" w:line="221" w:lineRule="exact"/>
      <w:jc w:val="both"/>
    </w:pPr>
    <w:rPr>
      <w:rFonts w:ascii="Segoe UI" w:eastAsia="Segoe UI" w:hAnsi="Segoe UI" w:cs="Segoe UI"/>
      <w:sz w:val="17"/>
      <w:szCs w:val="17"/>
    </w:rPr>
  </w:style>
  <w:style w:type="character" w:customStyle="1" w:styleId="Cuerpodeltexto2Cursiva">
    <w:name w:val="Cuerpo del texto (2) + Cursiva"/>
    <w:rsid w:val="00D51E2F"/>
    <w:rPr>
      <w:rFonts w:ascii="Segoe UI" w:eastAsia="Segoe UI" w:hAnsi="Segoe UI" w:cs="Segoe UI" w:hint="default"/>
      <w:i/>
      <w:iCs/>
      <w:color w:val="000000"/>
      <w:spacing w:val="0"/>
      <w:w w:val="100"/>
      <w:position w:val="0"/>
      <w:sz w:val="17"/>
      <w:szCs w:val="17"/>
      <w:shd w:val="clear" w:color="auto" w:fill="FFFFFF"/>
      <w:lang w:val="es-ES" w:eastAsia="es-ES" w:bidi="es-ES"/>
    </w:rPr>
  </w:style>
  <w:style w:type="paragraph" w:customStyle="1" w:styleId="Default">
    <w:name w:val="Default"/>
    <w:uiPriority w:val="99"/>
    <w:rsid w:val="00415030"/>
    <w:pPr>
      <w:autoSpaceDE w:val="0"/>
      <w:autoSpaceDN w:val="0"/>
      <w:adjustRightInd w:val="0"/>
    </w:pPr>
    <w:rPr>
      <w:rFonts w:ascii="Arial" w:eastAsia="Calibri" w:hAnsi="Arial" w:cs="Arial"/>
      <w:color w:val="000000"/>
      <w:sz w:val="24"/>
      <w:szCs w:val="24"/>
      <w:lang w:val="es-ES" w:eastAsia="en-US"/>
    </w:rPr>
  </w:style>
  <w:style w:type="paragraph" w:styleId="Subttulo">
    <w:name w:val="Subtitle"/>
    <w:basedOn w:val="Normal"/>
    <w:next w:val="Normal"/>
    <w:link w:val="SubttuloCar"/>
    <w:qFormat/>
    <w:rsid w:val="004E0116"/>
    <w:pPr>
      <w:spacing w:after="60"/>
      <w:jc w:val="center"/>
      <w:outlineLvl w:val="1"/>
    </w:pPr>
    <w:rPr>
      <w:rFonts w:asciiTheme="majorHAnsi" w:eastAsiaTheme="majorEastAsia" w:hAnsiTheme="majorHAnsi" w:cstheme="majorBidi"/>
    </w:rPr>
  </w:style>
  <w:style w:type="character" w:customStyle="1" w:styleId="SubttuloCar">
    <w:name w:val="Subtítulo Car"/>
    <w:basedOn w:val="Fuentedeprrafopredeter"/>
    <w:link w:val="Subttulo"/>
    <w:rsid w:val="004E0116"/>
    <w:rPr>
      <w:rFonts w:asciiTheme="majorHAnsi" w:eastAsiaTheme="majorEastAsia" w:hAnsiTheme="majorHAnsi" w:cstheme="majorBidi"/>
      <w:sz w:val="24"/>
      <w:szCs w:val="24"/>
    </w:rPr>
  </w:style>
  <w:style w:type="paragraph" w:customStyle="1" w:styleId="Prrafodelista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customStyle="1" w:styleId="fontstyle01">
    <w:name w:val="fontstyle01"/>
    <w:basedOn w:val="Fuentedeprrafopredeter"/>
    <w:rsid w:val="00D340EC"/>
    <w:rPr>
      <w:rFonts w:ascii="CenturyGothic" w:hAnsi="CenturyGothic" w:hint="default"/>
      <w:b w:val="0"/>
      <w:bCs w:val="0"/>
      <w:i w:val="0"/>
      <w:iCs w:val="0"/>
      <w:color w:val="000000"/>
      <w:sz w:val="18"/>
      <w:szCs w:val="18"/>
    </w:rPr>
  </w:style>
  <w:style w:type="character" w:customStyle="1" w:styleId="fontstyle21">
    <w:name w:val="fontstyle21"/>
    <w:basedOn w:val="Fuentedeprrafopredeter"/>
    <w:rsid w:val="007228F7"/>
    <w:rPr>
      <w:rFonts w:ascii="SymbolMT" w:hAnsi="SymbolMT" w:hint="defaul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customStyle="1" w:styleId="UnresolvedMention">
    <w:name w:val="Unresolved Mention"/>
    <w:basedOn w:val="Fuentedeprrafopredeter"/>
    <w:uiPriority w:val="99"/>
    <w:rsid w:val="001032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B52E798740A884FAB0794C2C48291BA" ma:contentTypeVersion="15" ma:contentTypeDescription="Crear nuevo documento." ma:contentTypeScope="" ma:versionID="651177aa0ae92df7e39b3ee223b9febf">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cecf9e0a911998c96e0b44a06f84f47d"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BC9318-0641-4BFE-A6CF-EB45525DE826}"/>
</file>

<file path=customXml/itemProps2.xml><?xml version="1.0" encoding="utf-8"?>
<ds:datastoreItem xmlns:ds="http://schemas.openxmlformats.org/officeDocument/2006/customXml" ds:itemID="{D75658DC-01C1-4D17-A108-87A31C97D352}">
  <ds:schemaRefs>
    <ds:schemaRef ds:uri="http://schemas.microsoft.com/sharepoint/v3/contenttype/forms"/>
  </ds:schemaRefs>
</ds:datastoreItem>
</file>

<file path=customXml/itemProps3.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1609</Words>
  <Characters>8850</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ALBERTO GONZÁLEZ VILLANUEVA</cp:lastModifiedBy>
  <cp:revision>7</cp:revision>
  <cp:lastPrinted>2017-10-26T08:43:00Z</cp:lastPrinted>
  <dcterms:created xsi:type="dcterms:W3CDTF">2023-11-30T16:19:00Z</dcterms:created>
  <dcterms:modified xsi:type="dcterms:W3CDTF">2026-01-21T17:12:00Z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